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08"/>
        <w:gridCol w:w="2606"/>
        <w:gridCol w:w="2551"/>
        <w:gridCol w:w="2445"/>
        <w:gridCol w:w="2375"/>
        <w:gridCol w:w="1276"/>
        <w:gridCol w:w="1275"/>
        <w:gridCol w:w="2352"/>
      </w:tblGrid>
      <w:tr w:rsidR="00916558" w:rsidRPr="00BD08BF" w14:paraId="0E9F56E5" w14:textId="77777777" w:rsidTr="00E754E0">
        <w:trPr>
          <w:cantSplit/>
          <w:trHeight w:val="890"/>
        </w:trPr>
        <w:tc>
          <w:tcPr>
            <w:tcW w:w="508" w:type="dxa"/>
            <w:textDirection w:val="btLr"/>
            <w:vAlign w:val="center"/>
          </w:tcPr>
          <w:p w14:paraId="12B15900"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Subject</w:t>
            </w:r>
          </w:p>
        </w:tc>
        <w:tc>
          <w:tcPr>
            <w:tcW w:w="2606" w:type="dxa"/>
            <w:vAlign w:val="center"/>
          </w:tcPr>
          <w:p w14:paraId="38B00F85"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1</w:t>
            </w:r>
          </w:p>
        </w:tc>
        <w:tc>
          <w:tcPr>
            <w:tcW w:w="2551" w:type="dxa"/>
            <w:vAlign w:val="center"/>
          </w:tcPr>
          <w:p w14:paraId="555035D6"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2</w:t>
            </w:r>
          </w:p>
        </w:tc>
        <w:tc>
          <w:tcPr>
            <w:tcW w:w="2445" w:type="dxa"/>
            <w:vAlign w:val="center"/>
          </w:tcPr>
          <w:p w14:paraId="012E2864"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3</w:t>
            </w:r>
          </w:p>
        </w:tc>
        <w:tc>
          <w:tcPr>
            <w:tcW w:w="2375" w:type="dxa"/>
            <w:vAlign w:val="center"/>
          </w:tcPr>
          <w:p w14:paraId="62D0290B"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4</w:t>
            </w:r>
          </w:p>
        </w:tc>
        <w:tc>
          <w:tcPr>
            <w:tcW w:w="2551" w:type="dxa"/>
            <w:gridSpan w:val="2"/>
            <w:vAlign w:val="center"/>
          </w:tcPr>
          <w:p w14:paraId="66C364FC"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5</w:t>
            </w:r>
          </w:p>
        </w:tc>
        <w:tc>
          <w:tcPr>
            <w:tcW w:w="2352" w:type="dxa"/>
            <w:vAlign w:val="center"/>
          </w:tcPr>
          <w:p w14:paraId="7106029E" w14:textId="77777777" w:rsidR="00BD08BF" w:rsidRPr="00BD08BF" w:rsidRDefault="00BD08BF" w:rsidP="00E754E0">
            <w:pPr>
              <w:jc w:val="center"/>
              <w:rPr>
                <w:rFonts w:cstheme="minorHAnsi"/>
                <w:b/>
                <w:bCs/>
                <w:color w:val="000000" w:themeColor="text1"/>
                <w:sz w:val="20"/>
                <w:szCs w:val="20"/>
              </w:rPr>
            </w:pPr>
            <w:r w:rsidRPr="00BD08BF">
              <w:rPr>
                <w:rFonts w:cstheme="minorHAnsi"/>
                <w:b/>
                <w:bCs/>
                <w:color w:val="000000" w:themeColor="text1"/>
                <w:sz w:val="20"/>
                <w:szCs w:val="20"/>
              </w:rPr>
              <w:t>Term 6</w:t>
            </w:r>
          </w:p>
        </w:tc>
      </w:tr>
      <w:tr w:rsidR="00044F2D" w:rsidRPr="00BD08BF" w14:paraId="27F604D3" w14:textId="77777777" w:rsidTr="00E754E0">
        <w:trPr>
          <w:cantSplit/>
          <w:trHeight w:val="1134"/>
        </w:trPr>
        <w:tc>
          <w:tcPr>
            <w:tcW w:w="508" w:type="dxa"/>
            <w:textDirection w:val="btLr"/>
            <w:vAlign w:val="center"/>
          </w:tcPr>
          <w:p w14:paraId="11D54D76"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Art</w:t>
            </w:r>
          </w:p>
        </w:tc>
        <w:tc>
          <w:tcPr>
            <w:tcW w:w="2606" w:type="dxa"/>
            <w:vAlign w:val="center"/>
          </w:tcPr>
          <w:p w14:paraId="1D4B3E24" w14:textId="68DC9897" w:rsidR="00BD08BF" w:rsidRPr="00BD08BF" w:rsidRDefault="00BD08BF" w:rsidP="00E754E0">
            <w:pPr>
              <w:jc w:val="center"/>
              <w:rPr>
                <w:rFonts w:cstheme="minorHAnsi"/>
                <w:sz w:val="20"/>
                <w:szCs w:val="20"/>
              </w:rPr>
            </w:pPr>
            <w:r w:rsidRPr="00BD08BF">
              <w:rPr>
                <w:rFonts w:cstheme="minorHAnsi"/>
                <w:sz w:val="20"/>
                <w:szCs w:val="20"/>
              </w:rPr>
              <w:t>Conflict unit that explores the strategies to employ when making a detailed stencil and how to create a</w:t>
            </w:r>
            <w:r>
              <w:rPr>
                <w:rFonts w:cstheme="minorHAnsi"/>
                <w:sz w:val="20"/>
                <w:szCs w:val="20"/>
              </w:rPr>
              <w:t>n a</w:t>
            </w:r>
            <w:r w:rsidRPr="00BD08BF">
              <w:rPr>
                <w:rFonts w:cstheme="minorHAnsi"/>
                <w:sz w:val="20"/>
                <w:szCs w:val="20"/>
              </w:rPr>
              <w:t xml:space="preserve">rtist </w:t>
            </w:r>
            <w:r>
              <w:rPr>
                <w:rFonts w:cstheme="minorHAnsi"/>
                <w:sz w:val="20"/>
                <w:szCs w:val="20"/>
              </w:rPr>
              <w:t>r</w:t>
            </w:r>
            <w:r w:rsidRPr="00BD08BF">
              <w:rPr>
                <w:rFonts w:cstheme="minorHAnsi"/>
                <w:sz w:val="20"/>
                <w:szCs w:val="20"/>
              </w:rPr>
              <w:t>esearch page.</w:t>
            </w:r>
          </w:p>
        </w:tc>
        <w:tc>
          <w:tcPr>
            <w:tcW w:w="2551" w:type="dxa"/>
            <w:vAlign w:val="center"/>
          </w:tcPr>
          <w:p w14:paraId="717FE3D7" w14:textId="1F397769" w:rsidR="00BD08BF" w:rsidRPr="00BD08BF" w:rsidRDefault="00BD08BF" w:rsidP="00E754E0">
            <w:pPr>
              <w:jc w:val="center"/>
              <w:rPr>
                <w:rFonts w:cstheme="minorHAnsi"/>
                <w:color w:val="000000" w:themeColor="text1"/>
                <w:sz w:val="20"/>
                <w:szCs w:val="20"/>
              </w:rPr>
            </w:pPr>
            <w:r w:rsidRPr="00BD08BF">
              <w:rPr>
                <w:rFonts w:cstheme="minorHAnsi"/>
                <w:sz w:val="20"/>
                <w:szCs w:val="20"/>
              </w:rPr>
              <w:t xml:space="preserve">Spray </w:t>
            </w:r>
            <w:r>
              <w:rPr>
                <w:rFonts w:cstheme="minorHAnsi"/>
                <w:sz w:val="20"/>
                <w:szCs w:val="20"/>
              </w:rPr>
              <w:t>p</w:t>
            </w:r>
            <w:r w:rsidRPr="00BD08BF">
              <w:rPr>
                <w:rFonts w:cstheme="minorHAnsi"/>
                <w:sz w:val="20"/>
                <w:szCs w:val="20"/>
              </w:rPr>
              <w:t>ainting skills that demonstrate a tonal change, colour blending skills and the ability to review and refine work</w:t>
            </w:r>
            <w:r>
              <w:rPr>
                <w:rFonts w:cstheme="minorHAnsi"/>
                <w:sz w:val="20"/>
                <w:szCs w:val="20"/>
              </w:rPr>
              <w:t>.</w:t>
            </w:r>
          </w:p>
        </w:tc>
        <w:tc>
          <w:tcPr>
            <w:tcW w:w="2445" w:type="dxa"/>
            <w:vAlign w:val="center"/>
          </w:tcPr>
          <w:p w14:paraId="52549130" w14:textId="77777777" w:rsidR="00BD08BF" w:rsidRPr="00BD08BF" w:rsidRDefault="00BD08BF" w:rsidP="00E754E0">
            <w:pPr>
              <w:jc w:val="center"/>
              <w:rPr>
                <w:rFonts w:cstheme="minorHAnsi"/>
                <w:sz w:val="20"/>
                <w:szCs w:val="20"/>
              </w:rPr>
            </w:pPr>
            <w:r w:rsidRPr="00BD08BF">
              <w:rPr>
                <w:rFonts w:cstheme="minorHAnsi"/>
                <w:sz w:val="20"/>
                <w:szCs w:val="20"/>
              </w:rPr>
              <w:t>Observational drawing skills that include a universal truism.</w:t>
            </w:r>
          </w:p>
          <w:p w14:paraId="2C211CBA" w14:textId="692E08F9" w:rsidR="00BD08BF" w:rsidRPr="00BD08BF" w:rsidRDefault="00BD08BF" w:rsidP="00E754E0">
            <w:pPr>
              <w:jc w:val="center"/>
              <w:rPr>
                <w:rFonts w:cstheme="minorHAnsi"/>
                <w:sz w:val="20"/>
                <w:szCs w:val="20"/>
              </w:rPr>
            </w:pPr>
            <w:r w:rsidRPr="00BD08BF">
              <w:rPr>
                <w:rFonts w:cstheme="minorHAnsi"/>
                <w:sz w:val="20"/>
                <w:szCs w:val="20"/>
              </w:rPr>
              <w:t>Mono-print development and comparison.</w:t>
            </w:r>
          </w:p>
        </w:tc>
        <w:tc>
          <w:tcPr>
            <w:tcW w:w="2375" w:type="dxa"/>
            <w:vAlign w:val="center"/>
          </w:tcPr>
          <w:p w14:paraId="7E1A550F" w14:textId="4BE3472B" w:rsidR="00BD08BF" w:rsidRPr="00BD08BF" w:rsidRDefault="00BD08BF" w:rsidP="00E754E0">
            <w:pPr>
              <w:jc w:val="center"/>
              <w:rPr>
                <w:rFonts w:cstheme="minorHAnsi"/>
                <w:sz w:val="20"/>
                <w:szCs w:val="20"/>
              </w:rPr>
            </w:pPr>
            <w:r>
              <w:rPr>
                <w:rFonts w:cstheme="minorHAnsi"/>
                <w:sz w:val="20"/>
                <w:szCs w:val="20"/>
              </w:rPr>
              <w:t>O</w:t>
            </w:r>
            <w:r w:rsidRPr="00BD08BF">
              <w:rPr>
                <w:rFonts w:cstheme="minorHAnsi"/>
                <w:sz w:val="20"/>
                <w:szCs w:val="20"/>
              </w:rPr>
              <w:t>il pastel piece using extensive colour blending skills, acrylic background, collage and texture.</w:t>
            </w:r>
          </w:p>
        </w:tc>
        <w:tc>
          <w:tcPr>
            <w:tcW w:w="2551" w:type="dxa"/>
            <w:gridSpan w:val="2"/>
            <w:vAlign w:val="center"/>
          </w:tcPr>
          <w:p w14:paraId="533E0C1F" w14:textId="71D6C13A" w:rsidR="00BD08BF" w:rsidRPr="00BD08BF" w:rsidRDefault="00BD08BF" w:rsidP="00E754E0">
            <w:pPr>
              <w:jc w:val="center"/>
              <w:rPr>
                <w:rFonts w:cstheme="minorHAnsi"/>
                <w:color w:val="000000" w:themeColor="text1"/>
                <w:sz w:val="20"/>
                <w:szCs w:val="20"/>
              </w:rPr>
            </w:pPr>
            <w:r w:rsidRPr="00BD08BF">
              <w:rPr>
                <w:rFonts w:cstheme="minorHAnsi"/>
                <w:sz w:val="20"/>
                <w:szCs w:val="20"/>
              </w:rPr>
              <w:t>Development of types of print skills, this could be mono on canvas, etching or poly-block.</w:t>
            </w:r>
          </w:p>
        </w:tc>
        <w:tc>
          <w:tcPr>
            <w:tcW w:w="2352" w:type="dxa"/>
            <w:vAlign w:val="center"/>
          </w:tcPr>
          <w:p w14:paraId="0E63DBDA" w14:textId="6BCA531C" w:rsidR="00BD08BF" w:rsidRPr="00BD08BF" w:rsidRDefault="00BD08BF" w:rsidP="00E754E0">
            <w:pPr>
              <w:jc w:val="center"/>
              <w:rPr>
                <w:rFonts w:cstheme="minorHAnsi"/>
                <w:color w:val="000000" w:themeColor="text1"/>
                <w:sz w:val="20"/>
                <w:szCs w:val="20"/>
              </w:rPr>
            </w:pPr>
            <w:r>
              <w:rPr>
                <w:rFonts w:cstheme="minorHAnsi"/>
                <w:sz w:val="20"/>
                <w:szCs w:val="20"/>
              </w:rPr>
              <w:t>O</w:t>
            </w:r>
            <w:r w:rsidRPr="00BD08BF">
              <w:rPr>
                <w:rFonts w:cstheme="minorHAnsi"/>
                <w:sz w:val="20"/>
                <w:szCs w:val="20"/>
              </w:rPr>
              <w:t>il pastel skills in the style of Brno Del Zou focusing on tonal skills and texture techniques.</w:t>
            </w:r>
          </w:p>
        </w:tc>
      </w:tr>
      <w:tr w:rsidR="00044F2D" w:rsidRPr="00BD08BF" w14:paraId="41D43F55" w14:textId="77777777" w:rsidTr="00E754E0">
        <w:trPr>
          <w:cantSplit/>
          <w:trHeight w:val="1134"/>
        </w:trPr>
        <w:tc>
          <w:tcPr>
            <w:tcW w:w="508" w:type="dxa"/>
            <w:textDirection w:val="btLr"/>
            <w:vAlign w:val="center"/>
          </w:tcPr>
          <w:p w14:paraId="2423E932"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Drama</w:t>
            </w:r>
          </w:p>
        </w:tc>
        <w:tc>
          <w:tcPr>
            <w:tcW w:w="5157" w:type="dxa"/>
            <w:gridSpan w:val="2"/>
            <w:vAlign w:val="center"/>
          </w:tcPr>
          <w:p w14:paraId="6D2BBD33" w14:textId="6309EAD7" w:rsidR="00BD08BF" w:rsidRPr="00BD08BF" w:rsidRDefault="00BD08BF" w:rsidP="00E754E0">
            <w:pPr>
              <w:jc w:val="center"/>
              <w:rPr>
                <w:rFonts w:cstheme="minorHAnsi"/>
                <w:bCs/>
                <w:color w:val="000000" w:themeColor="text1"/>
                <w:sz w:val="20"/>
                <w:szCs w:val="20"/>
              </w:rPr>
            </w:pPr>
            <w:r w:rsidRPr="00BD08BF">
              <w:rPr>
                <w:rFonts w:cstheme="minorHAnsi"/>
                <w:bCs/>
                <w:sz w:val="20"/>
                <w:szCs w:val="20"/>
                <w:u w:val="single"/>
              </w:rPr>
              <w:t>‘Lest We Forget’</w:t>
            </w:r>
            <w:r>
              <w:rPr>
                <w:rFonts w:cstheme="minorHAnsi"/>
                <w:bCs/>
                <w:sz w:val="20"/>
                <w:szCs w:val="20"/>
                <w:u w:val="single"/>
              </w:rPr>
              <w:t xml:space="preserve"> </w:t>
            </w:r>
            <w:r w:rsidRPr="00BD08BF">
              <w:rPr>
                <w:rFonts w:cstheme="minorHAnsi"/>
                <w:bCs/>
                <w:sz w:val="20"/>
                <w:szCs w:val="20"/>
              </w:rPr>
              <w:t>Working with script (combining different styles)</w:t>
            </w:r>
            <w:r>
              <w:rPr>
                <w:rFonts w:cstheme="minorHAnsi"/>
                <w:bCs/>
                <w:sz w:val="20"/>
                <w:szCs w:val="20"/>
              </w:rPr>
              <w:t xml:space="preserve">. </w:t>
            </w:r>
            <w:r w:rsidRPr="00BD08BF">
              <w:rPr>
                <w:rFonts w:cstheme="minorHAnsi"/>
                <w:bCs/>
                <w:sz w:val="20"/>
                <w:szCs w:val="20"/>
              </w:rPr>
              <w:t>Characterisation</w:t>
            </w:r>
            <w:r>
              <w:rPr>
                <w:rFonts w:cstheme="minorHAnsi"/>
                <w:bCs/>
                <w:sz w:val="20"/>
                <w:szCs w:val="20"/>
              </w:rPr>
              <w:t xml:space="preserve">. </w:t>
            </w:r>
            <w:r w:rsidRPr="00BD08BF">
              <w:rPr>
                <w:rFonts w:cstheme="minorHAnsi"/>
                <w:bCs/>
                <w:sz w:val="20"/>
                <w:szCs w:val="20"/>
              </w:rPr>
              <w:t>SMSC- Remembrance</w:t>
            </w:r>
            <w:r>
              <w:rPr>
                <w:rFonts w:cstheme="minorHAnsi"/>
                <w:bCs/>
                <w:sz w:val="20"/>
                <w:szCs w:val="20"/>
              </w:rPr>
              <w:t xml:space="preserve">. </w:t>
            </w:r>
            <w:r w:rsidRPr="00BD08BF">
              <w:rPr>
                <w:rFonts w:cstheme="minorHAnsi"/>
                <w:bCs/>
                <w:sz w:val="20"/>
                <w:szCs w:val="20"/>
              </w:rPr>
              <w:t>Portraying convincing relationships</w:t>
            </w:r>
          </w:p>
        </w:tc>
        <w:tc>
          <w:tcPr>
            <w:tcW w:w="4820" w:type="dxa"/>
            <w:gridSpan w:val="2"/>
            <w:vAlign w:val="center"/>
          </w:tcPr>
          <w:p w14:paraId="1ABBDED1" w14:textId="77777777" w:rsidR="00BD08BF" w:rsidRPr="00BD08BF" w:rsidRDefault="00BD08BF" w:rsidP="00E754E0">
            <w:pPr>
              <w:jc w:val="center"/>
              <w:rPr>
                <w:rFonts w:cstheme="minorHAnsi"/>
                <w:bCs/>
                <w:sz w:val="20"/>
                <w:szCs w:val="20"/>
                <w:u w:val="single"/>
              </w:rPr>
            </w:pPr>
            <w:r w:rsidRPr="00BD08BF">
              <w:rPr>
                <w:rFonts w:cstheme="minorHAnsi"/>
                <w:bCs/>
                <w:sz w:val="20"/>
                <w:szCs w:val="20"/>
                <w:u w:val="single"/>
              </w:rPr>
              <w:t>Curious Incident of the Dog in the Night Time</w:t>
            </w:r>
          </w:p>
          <w:p w14:paraId="73034F23" w14:textId="2F1EC1DF" w:rsidR="00BD08BF" w:rsidRPr="00BD08BF" w:rsidRDefault="00BD08BF" w:rsidP="00E754E0">
            <w:pPr>
              <w:jc w:val="center"/>
              <w:rPr>
                <w:rFonts w:cstheme="minorHAnsi"/>
                <w:bCs/>
                <w:sz w:val="20"/>
                <w:szCs w:val="20"/>
              </w:rPr>
            </w:pPr>
            <w:r w:rsidRPr="00BD08BF">
              <w:rPr>
                <w:rFonts w:cstheme="minorHAnsi"/>
                <w:bCs/>
                <w:sz w:val="20"/>
                <w:szCs w:val="20"/>
              </w:rPr>
              <w:t xml:space="preserve">Work of </w:t>
            </w:r>
            <w:r>
              <w:rPr>
                <w:rFonts w:cstheme="minorHAnsi"/>
                <w:bCs/>
                <w:sz w:val="20"/>
                <w:szCs w:val="20"/>
              </w:rPr>
              <w:t>f</w:t>
            </w:r>
            <w:r w:rsidRPr="00BD08BF">
              <w:rPr>
                <w:rFonts w:cstheme="minorHAnsi"/>
                <w:bCs/>
                <w:sz w:val="20"/>
                <w:szCs w:val="20"/>
              </w:rPr>
              <w:t xml:space="preserve">rantic </w:t>
            </w:r>
            <w:r>
              <w:rPr>
                <w:rFonts w:cstheme="minorHAnsi"/>
                <w:bCs/>
                <w:sz w:val="20"/>
                <w:szCs w:val="20"/>
              </w:rPr>
              <w:t>a</w:t>
            </w:r>
            <w:r w:rsidRPr="00BD08BF">
              <w:rPr>
                <w:rFonts w:cstheme="minorHAnsi"/>
                <w:bCs/>
                <w:sz w:val="20"/>
                <w:szCs w:val="20"/>
              </w:rPr>
              <w:t>ssembly</w:t>
            </w:r>
            <w:r>
              <w:rPr>
                <w:rFonts w:cstheme="minorHAnsi"/>
                <w:bCs/>
                <w:sz w:val="20"/>
                <w:szCs w:val="20"/>
              </w:rPr>
              <w:t xml:space="preserve">. </w:t>
            </w:r>
            <w:r w:rsidRPr="00BD08BF">
              <w:rPr>
                <w:rFonts w:cstheme="minorHAnsi"/>
                <w:bCs/>
                <w:sz w:val="20"/>
                <w:szCs w:val="20"/>
              </w:rPr>
              <w:t xml:space="preserve">Physical </w:t>
            </w:r>
            <w:r>
              <w:rPr>
                <w:rFonts w:cstheme="minorHAnsi"/>
                <w:bCs/>
                <w:sz w:val="20"/>
                <w:szCs w:val="20"/>
              </w:rPr>
              <w:t>t</w:t>
            </w:r>
            <w:r w:rsidRPr="00BD08BF">
              <w:rPr>
                <w:rFonts w:cstheme="minorHAnsi"/>
                <w:bCs/>
                <w:sz w:val="20"/>
                <w:szCs w:val="20"/>
              </w:rPr>
              <w:t>heatre</w:t>
            </w:r>
            <w:r>
              <w:rPr>
                <w:rFonts w:cstheme="minorHAnsi"/>
                <w:bCs/>
                <w:sz w:val="20"/>
                <w:szCs w:val="20"/>
              </w:rPr>
              <w:t xml:space="preserve">. </w:t>
            </w:r>
            <w:r w:rsidRPr="00BD08BF">
              <w:rPr>
                <w:rFonts w:cstheme="minorHAnsi"/>
                <w:bCs/>
                <w:sz w:val="20"/>
                <w:szCs w:val="20"/>
              </w:rPr>
              <w:t>SMSC- Inclusivity</w:t>
            </w:r>
            <w:r>
              <w:rPr>
                <w:rFonts w:cstheme="minorHAnsi"/>
                <w:bCs/>
                <w:sz w:val="20"/>
                <w:szCs w:val="20"/>
              </w:rPr>
              <w:t xml:space="preserve">. </w:t>
            </w:r>
            <w:r w:rsidRPr="00BD08BF">
              <w:rPr>
                <w:rFonts w:cstheme="minorHAnsi"/>
                <w:bCs/>
                <w:sz w:val="20"/>
                <w:szCs w:val="20"/>
              </w:rPr>
              <w:t>Interpreting scripted work and playwright intention.</w:t>
            </w:r>
          </w:p>
        </w:tc>
        <w:tc>
          <w:tcPr>
            <w:tcW w:w="2551" w:type="dxa"/>
            <w:gridSpan w:val="2"/>
            <w:vAlign w:val="center"/>
          </w:tcPr>
          <w:p w14:paraId="5507C0AB" w14:textId="0B99FB2A" w:rsidR="00BD08BF" w:rsidRPr="00BD08BF" w:rsidRDefault="00BD08BF" w:rsidP="00E754E0">
            <w:pPr>
              <w:jc w:val="center"/>
              <w:rPr>
                <w:rFonts w:cstheme="minorHAnsi"/>
                <w:bCs/>
                <w:sz w:val="20"/>
                <w:szCs w:val="20"/>
                <w:u w:val="single"/>
              </w:rPr>
            </w:pPr>
            <w:r w:rsidRPr="00BD08BF">
              <w:rPr>
                <w:rFonts w:cstheme="minorHAnsi"/>
                <w:bCs/>
                <w:sz w:val="20"/>
                <w:szCs w:val="20"/>
                <w:u w:val="single"/>
              </w:rPr>
              <w:t>Practitioners</w:t>
            </w:r>
            <w:r>
              <w:rPr>
                <w:rFonts w:cstheme="minorHAnsi"/>
                <w:bCs/>
                <w:sz w:val="20"/>
                <w:szCs w:val="20"/>
                <w:u w:val="single"/>
              </w:rPr>
              <w:t xml:space="preserve"> </w:t>
            </w:r>
            <w:r w:rsidRPr="00BD08BF">
              <w:rPr>
                <w:rFonts w:cstheme="minorHAnsi"/>
                <w:bCs/>
                <w:sz w:val="20"/>
                <w:szCs w:val="20"/>
              </w:rPr>
              <w:t>Studying a range of practitioners, understanding intention and conventions.</w:t>
            </w:r>
          </w:p>
          <w:p w14:paraId="25773BFC" w14:textId="2D453022" w:rsidR="00BD08BF" w:rsidRPr="00BD08BF" w:rsidRDefault="00BD08BF" w:rsidP="00E754E0">
            <w:pPr>
              <w:jc w:val="center"/>
              <w:rPr>
                <w:rFonts w:cstheme="minorHAnsi"/>
                <w:bCs/>
                <w:color w:val="000000" w:themeColor="text1"/>
                <w:sz w:val="20"/>
                <w:szCs w:val="20"/>
              </w:rPr>
            </w:pPr>
          </w:p>
        </w:tc>
        <w:tc>
          <w:tcPr>
            <w:tcW w:w="2352" w:type="dxa"/>
            <w:vAlign w:val="center"/>
          </w:tcPr>
          <w:p w14:paraId="6A45008C" w14:textId="77777777" w:rsidR="00BD08BF" w:rsidRPr="00BD08BF" w:rsidRDefault="00BD08BF" w:rsidP="00E754E0">
            <w:pPr>
              <w:jc w:val="center"/>
              <w:rPr>
                <w:rFonts w:cstheme="minorHAnsi"/>
                <w:bCs/>
                <w:sz w:val="20"/>
                <w:szCs w:val="20"/>
                <w:u w:val="single"/>
              </w:rPr>
            </w:pPr>
            <w:r w:rsidRPr="00BD08BF">
              <w:rPr>
                <w:rFonts w:cstheme="minorHAnsi"/>
                <w:bCs/>
                <w:sz w:val="20"/>
                <w:szCs w:val="20"/>
                <w:u w:val="single"/>
              </w:rPr>
              <w:t>Commissioned Work</w:t>
            </w:r>
          </w:p>
          <w:p w14:paraId="194D3418" w14:textId="6C79E2FB" w:rsidR="00BD08BF" w:rsidRPr="00BD08BF" w:rsidRDefault="00BD08BF" w:rsidP="00E754E0">
            <w:pPr>
              <w:jc w:val="center"/>
              <w:rPr>
                <w:rFonts w:cstheme="minorHAnsi"/>
                <w:bCs/>
                <w:color w:val="000000" w:themeColor="text1"/>
                <w:sz w:val="20"/>
                <w:szCs w:val="20"/>
              </w:rPr>
            </w:pPr>
            <w:r w:rsidRPr="00BD08BF">
              <w:rPr>
                <w:rFonts w:cstheme="minorHAnsi"/>
                <w:bCs/>
                <w:sz w:val="20"/>
                <w:szCs w:val="20"/>
              </w:rPr>
              <w:t>Understanding of industry practice</w:t>
            </w:r>
            <w:r>
              <w:rPr>
                <w:rFonts w:cstheme="minorHAnsi"/>
                <w:bCs/>
                <w:sz w:val="20"/>
                <w:szCs w:val="20"/>
              </w:rPr>
              <w:t xml:space="preserve">. </w:t>
            </w:r>
            <w:r w:rsidRPr="00BD08BF">
              <w:rPr>
                <w:rFonts w:cstheme="minorHAnsi"/>
                <w:bCs/>
                <w:sz w:val="20"/>
                <w:szCs w:val="20"/>
              </w:rPr>
              <w:t>Responding to a brief</w:t>
            </w:r>
            <w:r>
              <w:rPr>
                <w:rFonts w:cstheme="minorHAnsi"/>
                <w:bCs/>
                <w:sz w:val="20"/>
                <w:szCs w:val="20"/>
              </w:rPr>
              <w:t xml:space="preserve">. </w:t>
            </w:r>
            <w:r w:rsidRPr="00BD08BF">
              <w:rPr>
                <w:rFonts w:cstheme="minorHAnsi"/>
                <w:bCs/>
                <w:sz w:val="20"/>
                <w:szCs w:val="20"/>
              </w:rPr>
              <w:t>The development process</w:t>
            </w:r>
            <w:r>
              <w:rPr>
                <w:rFonts w:cstheme="minorHAnsi"/>
                <w:bCs/>
                <w:sz w:val="20"/>
                <w:szCs w:val="20"/>
              </w:rPr>
              <w:t>.</w:t>
            </w:r>
          </w:p>
        </w:tc>
      </w:tr>
      <w:tr w:rsidR="00044F2D" w:rsidRPr="00BD08BF" w14:paraId="0325597D" w14:textId="77777777" w:rsidTr="00E754E0">
        <w:tc>
          <w:tcPr>
            <w:tcW w:w="508" w:type="dxa"/>
            <w:textDirection w:val="btLr"/>
            <w:vAlign w:val="center"/>
          </w:tcPr>
          <w:p w14:paraId="068E65B7"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English</w:t>
            </w:r>
          </w:p>
          <w:p w14:paraId="1FE0DC0C" w14:textId="77777777" w:rsidR="00BD08BF" w:rsidRPr="00BD08BF" w:rsidRDefault="00BD08BF" w:rsidP="00E754E0">
            <w:pPr>
              <w:ind w:left="113" w:right="113"/>
              <w:jc w:val="center"/>
              <w:rPr>
                <w:rFonts w:cstheme="minorHAnsi"/>
                <w:b/>
                <w:bCs/>
                <w:color w:val="000000" w:themeColor="text1"/>
                <w:sz w:val="20"/>
                <w:szCs w:val="20"/>
              </w:rPr>
            </w:pPr>
          </w:p>
        </w:tc>
        <w:tc>
          <w:tcPr>
            <w:tcW w:w="2606" w:type="dxa"/>
            <w:vAlign w:val="center"/>
          </w:tcPr>
          <w:p w14:paraId="416414A0" w14:textId="77777777" w:rsidR="005E005F" w:rsidRDefault="00BD08BF" w:rsidP="00E754E0">
            <w:pPr>
              <w:widowControl w:val="0"/>
              <w:jc w:val="center"/>
              <w:rPr>
                <w:rFonts w:cstheme="minorHAnsi"/>
                <w:bCs/>
                <w:sz w:val="20"/>
                <w:szCs w:val="20"/>
                <w:u w:val="single"/>
              </w:rPr>
            </w:pPr>
            <w:r w:rsidRPr="00BD08BF">
              <w:rPr>
                <w:rFonts w:cstheme="minorHAnsi"/>
                <w:bCs/>
                <w:sz w:val="20"/>
                <w:szCs w:val="20"/>
                <w:u w:val="single"/>
              </w:rPr>
              <w:t xml:space="preserve">Descriptive Writing </w:t>
            </w:r>
          </w:p>
          <w:p w14:paraId="481DB60E" w14:textId="78251358"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Analysis of descriptive extracts from 19</w:t>
            </w:r>
            <w:r w:rsidRPr="00BD08BF">
              <w:rPr>
                <w:rFonts w:cstheme="minorHAnsi"/>
                <w:bCs/>
                <w:sz w:val="20"/>
                <w:szCs w:val="20"/>
                <w:vertAlign w:val="superscript"/>
              </w:rPr>
              <w:t xml:space="preserve">th </w:t>
            </w:r>
            <w:r w:rsidRPr="00BD08BF">
              <w:rPr>
                <w:rFonts w:cstheme="minorHAnsi"/>
                <w:bCs/>
                <w:sz w:val="20"/>
                <w:szCs w:val="20"/>
              </w:rPr>
              <w:t>/20</w:t>
            </w:r>
            <w:r w:rsidRPr="00BD08BF">
              <w:rPr>
                <w:rFonts w:cstheme="minorHAnsi"/>
                <w:bCs/>
                <w:sz w:val="20"/>
                <w:szCs w:val="20"/>
                <w:vertAlign w:val="superscript"/>
              </w:rPr>
              <w:t>th</w:t>
            </w:r>
            <w:r w:rsidRPr="00BD08BF">
              <w:rPr>
                <w:rFonts w:cstheme="minorHAnsi"/>
                <w:bCs/>
                <w:sz w:val="20"/>
                <w:szCs w:val="20"/>
              </w:rPr>
              <w:t xml:space="preserve"> century fiction/literary non-fiction.</w:t>
            </w:r>
          </w:p>
          <w:p w14:paraId="36DE1665" w14:textId="77777777" w:rsidR="00BD08BF" w:rsidRPr="00BD08BF" w:rsidRDefault="00BD08BF" w:rsidP="00E754E0">
            <w:pPr>
              <w:widowControl w:val="0"/>
              <w:jc w:val="center"/>
              <w:rPr>
                <w:rFonts w:cstheme="minorHAnsi"/>
                <w:bCs/>
                <w:color w:val="000000" w:themeColor="text1"/>
                <w:sz w:val="20"/>
                <w:szCs w:val="20"/>
              </w:rPr>
            </w:pPr>
            <w:r w:rsidRPr="00BD08BF">
              <w:rPr>
                <w:rFonts w:cstheme="minorHAnsi"/>
                <w:bCs/>
                <w:sz w:val="20"/>
                <w:szCs w:val="20"/>
              </w:rPr>
              <w:t>Study of grammar to improve own writing and to facilitate technical analysis.</w:t>
            </w:r>
          </w:p>
        </w:tc>
        <w:tc>
          <w:tcPr>
            <w:tcW w:w="2551" w:type="dxa"/>
            <w:vAlign w:val="center"/>
          </w:tcPr>
          <w:p w14:paraId="109601FA" w14:textId="182EA467"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u w:val="single"/>
              </w:rPr>
              <w:t>Intro to 19</w:t>
            </w:r>
            <w:r w:rsidRPr="00BD08BF">
              <w:rPr>
                <w:rFonts w:cstheme="minorHAnsi"/>
                <w:bCs/>
                <w:sz w:val="20"/>
                <w:szCs w:val="20"/>
                <w:u w:val="single"/>
                <w:vertAlign w:val="superscript"/>
              </w:rPr>
              <w:t>th</w:t>
            </w:r>
            <w:r w:rsidRPr="00BD08BF">
              <w:rPr>
                <w:rFonts w:cstheme="minorHAnsi"/>
                <w:bCs/>
                <w:sz w:val="20"/>
                <w:szCs w:val="20"/>
                <w:u w:val="single"/>
              </w:rPr>
              <w:t xml:space="preserve"> Century Novel </w:t>
            </w:r>
            <w:r w:rsidRPr="00BD08BF">
              <w:rPr>
                <w:rFonts w:cstheme="minorHAnsi"/>
                <w:bCs/>
                <w:sz w:val="20"/>
                <w:szCs w:val="20"/>
              </w:rPr>
              <w:t xml:space="preserve">Extracts from key novels to be studied including </w:t>
            </w:r>
            <w:r w:rsidRPr="00BD08BF">
              <w:rPr>
                <w:rFonts w:cstheme="minorHAnsi"/>
                <w:bCs/>
                <w:i/>
                <w:sz w:val="20"/>
                <w:szCs w:val="20"/>
              </w:rPr>
              <w:t xml:space="preserve">The Speckled Band, Frankenstein, A Christmas Carol </w:t>
            </w:r>
            <w:r w:rsidRPr="00BD08BF">
              <w:rPr>
                <w:rFonts w:cstheme="minorHAnsi"/>
                <w:bCs/>
                <w:sz w:val="20"/>
                <w:szCs w:val="20"/>
              </w:rPr>
              <w:t>and</w:t>
            </w:r>
            <w:r w:rsidRPr="00BD08BF">
              <w:rPr>
                <w:rFonts w:cstheme="minorHAnsi"/>
                <w:bCs/>
                <w:i/>
                <w:sz w:val="20"/>
                <w:szCs w:val="20"/>
              </w:rPr>
              <w:t xml:space="preserve"> Wuthering Heights</w:t>
            </w:r>
          </w:p>
        </w:tc>
        <w:tc>
          <w:tcPr>
            <w:tcW w:w="2445" w:type="dxa"/>
            <w:vAlign w:val="center"/>
          </w:tcPr>
          <w:p w14:paraId="746CF09F" w14:textId="69B4710A" w:rsidR="00BD08BF" w:rsidRPr="00BD08BF" w:rsidRDefault="00BD08BF" w:rsidP="00E754E0">
            <w:pPr>
              <w:widowControl w:val="0"/>
              <w:jc w:val="center"/>
              <w:rPr>
                <w:rFonts w:cstheme="minorHAnsi"/>
                <w:bCs/>
                <w:i/>
                <w:color w:val="00B050"/>
                <w:sz w:val="20"/>
                <w:szCs w:val="20"/>
              </w:rPr>
            </w:pPr>
            <w:r w:rsidRPr="00BD08BF">
              <w:rPr>
                <w:rFonts w:cstheme="minorHAnsi"/>
                <w:bCs/>
                <w:sz w:val="20"/>
                <w:szCs w:val="20"/>
                <w:u w:val="single"/>
              </w:rPr>
              <w:t xml:space="preserve">Shakespeare’s Women </w:t>
            </w:r>
            <w:r w:rsidRPr="00BD08BF">
              <w:rPr>
                <w:rFonts w:cstheme="minorHAnsi"/>
                <w:bCs/>
                <w:sz w:val="20"/>
                <w:szCs w:val="20"/>
              </w:rPr>
              <w:t>Introduction to some significant female characters including Lady Macbeth, Juliet,</w:t>
            </w:r>
            <w:r w:rsidRPr="00BD08BF">
              <w:rPr>
                <w:rFonts w:cstheme="minorHAnsi"/>
                <w:bCs/>
                <w:i/>
                <w:sz w:val="20"/>
                <w:szCs w:val="20"/>
              </w:rPr>
              <w:t xml:space="preserve"> </w:t>
            </w:r>
            <w:r w:rsidRPr="00BD08BF">
              <w:rPr>
                <w:rFonts w:cstheme="minorHAnsi"/>
                <w:bCs/>
                <w:sz w:val="20"/>
                <w:szCs w:val="20"/>
              </w:rPr>
              <w:t xml:space="preserve">and Beatrice </w:t>
            </w:r>
            <w:r w:rsidRPr="00BD08BF">
              <w:rPr>
                <w:rFonts w:cstheme="minorHAnsi"/>
                <w:bCs/>
                <w:i/>
                <w:sz w:val="20"/>
                <w:szCs w:val="20"/>
              </w:rPr>
              <w:t>(Much Ado about Nothing).</w:t>
            </w:r>
          </w:p>
        </w:tc>
        <w:tc>
          <w:tcPr>
            <w:tcW w:w="3651" w:type="dxa"/>
            <w:gridSpan w:val="2"/>
            <w:vAlign w:val="center"/>
          </w:tcPr>
          <w:p w14:paraId="152AF12E" w14:textId="77777777" w:rsidR="005E005F" w:rsidRDefault="00BD08BF" w:rsidP="00E754E0">
            <w:pPr>
              <w:widowControl w:val="0"/>
              <w:jc w:val="center"/>
              <w:rPr>
                <w:rFonts w:cstheme="minorHAnsi"/>
                <w:bCs/>
                <w:i/>
                <w:sz w:val="20"/>
                <w:szCs w:val="20"/>
                <w:u w:val="single"/>
              </w:rPr>
            </w:pPr>
            <w:r w:rsidRPr="00BD08BF">
              <w:rPr>
                <w:rFonts w:cstheme="minorHAnsi"/>
                <w:bCs/>
                <w:i/>
                <w:sz w:val="20"/>
                <w:szCs w:val="20"/>
                <w:u w:val="single"/>
              </w:rPr>
              <w:t xml:space="preserve">An Inspector Calls </w:t>
            </w:r>
          </w:p>
          <w:p w14:paraId="6A35B789" w14:textId="37781784"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Play studied in full for GCSE Literature: close analysis of key areas; social, literary and historical context; memorising of key quotations with relevant terminology for use in examinations; essay and PEA writing skills.</w:t>
            </w:r>
          </w:p>
        </w:tc>
        <w:tc>
          <w:tcPr>
            <w:tcW w:w="3627" w:type="dxa"/>
            <w:gridSpan w:val="2"/>
            <w:vAlign w:val="center"/>
          </w:tcPr>
          <w:p w14:paraId="7F09CA34" w14:textId="77777777" w:rsidR="005E005F" w:rsidRDefault="00BD08BF" w:rsidP="00E754E0">
            <w:pPr>
              <w:widowControl w:val="0"/>
              <w:jc w:val="center"/>
              <w:rPr>
                <w:rFonts w:cstheme="minorHAnsi"/>
                <w:bCs/>
                <w:i/>
                <w:sz w:val="20"/>
                <w:szCs w:val="20"/>
                <w:u w:val="single"/>
              </w:rPr>
            </w:pPr>
            <w:r w:rsidRPr="00BD08BF">
              <w:rPr>
                <w:rFonts w:cstheme="minorHAnsi"/>
                <w:bCs/>
                <w:i/>
                <w:sz w:val="20"/>
                <w:szCs w:val="20"/>
                <w:u w:val="single"/>
              </w:rPr>
              <w:t xml:space="preserve">A Christmas Carol </w:t>
            </w:r>
          </w:p>
          <w:p w14:paraId="29CEF1F7" w14:textId="2B733D77" w:rsidR="00BD08BF" w:rsidRPr="00BD08BF" w:rsidRDefault="00BD08BF" w:rsidP="00E754E0">
            <w:pPr>
              <w:widowControl w:val="0"/>
              <w:jc w:val="center"/>
              <w:rPr>
                <w:rFonts w:cstheme="minorHAnsi"/>
                <w:bCs/>
                <w:color w:val="00B050"/>
                <w:sz w:val="20"/>
                <w:szCs w:val="20"/>
              </w:rPr>
            </w:pPr>
            <w:r w:rsidRPr="00BD08BF">
              <w:rPr>
                <w:rFonts w:cstheme="minorHAnsi"/>
                <w:bCs/>
                <w:sz w:val="20"/>
                <w:szCs w:val="20"/>
              </w:rPr>
              <w:t>Novella studied in full for GCSE Literature: close analysis of key extracts; social, literary and historical context; memorising of key quotations with relevant terminology for use in examinations; essay and PEA writing skills.</w:t>
            </w:r>
          </w:p>
        </w:tc>
      </w:tr>
      <w:tr w:rsidR="00044F2D" w:rsidRPr="00BD08BF" w14:paraId="7B6A4EDF" w14:textId="77777777" w:rsidTr="00E754E0">
        <w:trPr>
          <w:cantSplit/>
          <w:trHeight w:val="1134"/>
        </w:trPr>
        <w:tc>
          <w:tcPr>
            <w:tcW w:w="508" w:type="dxa"/>
            <w:textDirection w:val="btLr"/>
            <w:vAlign w:val="center"/>
          </w:tcPr>
          <w:p w14:paraId="4AE6D232"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French</w:t>
            </w:r>
          </w:p>
        </w:tc>
        <w:tc>
          <w:tcPr>
            <w:tcW w:w="2606" w:type="dxa"/>
            <w:vAlign w:val="center"/>
          </w:tcPr>
          <w:p w14:paraId="5F890939" w14:textId="5229FED8"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Celebrities</w:t>
            </w:r>
          </w:p>
          <w:p w14:paraId="55258CB1" w14:textId="3600E8EC"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self and others in more detail. Present tense, near future tense. Topic vocab: personality appearance, hobbies, relationships, fashion</w:t>
            </w:r>
          </w:p>
        </w:tc>
        <w:tc>
          <w:tcPr>
            <w:tcW w:w="2551" w:type="dxa"/>
            <w:vAlign w:val="center"/>
          </w:tcPr>
          <w:p w14:paraId="582EFA79" w14:textId="7ABC1BE0"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Celebrity life</w:t>
            </w:r>
          </w:p>
          <w:p w14:paraId="4AF53D1C" w14:textId="4FA68509"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where you live. Talk about your lifestyle. Reflexive verbs. Topic vocab: local area, daily routine, diet / eating habits / sport and exercise.</w:t>
            </w:r>
          </w:p>
        </w:tc>
        <w:tc>
          <w:tcPr>
            <w:tcW w:w="2445" w:type="dxa"/>
            <w:vAlign w:val="center"/>
          </w:tcPr>
          <w:p w14:paraId="65423B79" w14:textId="7D4DCE56"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A stay in Paris</w:t>
            </w:r>
            <w:r w:rsidRPr="009E7AC4">
              <w:rPr>
                <w:rFonts w:cstheme="minorHAnsi"/>
                <w:color w:val="000000" w:themeColor="text1"/>
                <w:sz w:val="20"/>
                <w:szCs w:val="20"/>
                <w:u w:val="single"/>
              </w:rPr>
              <w:br/>
            </w:r>
            <w:r w:rsidRPr="009E7AC4">
              <w:rPr>
                <w:rFonts w:cstheme="minorHAnsi"/>
                <w:color w:val="000000" w:themeColor="text1"/>
                <w:sz w:val="20"/>
                <w:szCs w:val="20"/>
              </w:rPr>
              <w:t>To describe events in the past tense. The perfect tense. Topic vocab: countries, travel, languages, environments, cultural traditions, food.</w:t>
            </w:r>
          </w:p>
        </w:tc>
        <w:tc>
          <w:tcPr>
            <w:tcW w:w="2375" w:type="dxa"/>
            <w:vAlign w:val="center"/>
          </w:tcPr>
          <w:p w14:paraId="7A82E2AD" w14:textId="4D25619C"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School</w:t>
            </w:r>
          </w:p>
          <w:p w14:paraId="0A3EF06D" w14:textId="7777777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Describing school life.</w:t>
            </w:r>
          </w:p>
          <w:p w14:paraId="2B4D8A14" w14:textId="2920B32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To say what life was like in primary school. The imperfect tense. Topic vocab: school subjects, routine, rules, primary, jobs</w:t>
            </w:r>
          </w:p>
        </w:tc>
        <w:tc>
          <w:tcPr>
            <w:tcW w:w="2551" w:type="dxa"/>
            <w:gridSpan w:val="2"/>
            <w:vAlign w:val="center"/>
          </w:tcPr>
          <w:p w14:paraId="7D61DCC6" w14:textId="38791E19" w:rsidR="00BD08BF" w:rsidRPr="009E7AC4" w:rsidRDefault="00BD08BF" w:rsidP="00E754E0">
            <w:pPr>
              <w:jc w:val="center"/>
              <w:rPr>
                <w:rFonts w:cstheme="minorHAnsi"/>
                <w:color w:val="000000" w:themeColor="text1"/>
                <w:sz w:val="20"/>
                <w:szCs w:val="20"/>
                <w:u w:val="single"/>
              </w:rPr>
            </w:pPr>
            <w:r w:rsidRPr="009E7AC4">
              <w:rPr>
                <w:rFonts w:cstheme="minorHAnsi"/>
                <w:color w:val="000000" w:themeColor="text1"/>
                <w:sz w:val="20"/>
                <w:szCs w:val="20"/>
                <w:u w:val="single"/>
              </w:rPr>
              <w:t>The environment</w:t>
            </w:r>
          </w:p>
          <w:p w14:paraId="69D43A9F" w14:textId="3AD879CA"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Talking about how to protect the environment. Simple future tense. Topic vocab: world problems, complex sentences</w:t>
            </w:r>
          </w:p>
        </w:tc>
        <w:tc>
          <w:tcPr>
            <w:tcW w:w="2352" w:type="dxa"/>
            <w:vAlign w:val="center"/>
          </w:tcPr>
          <w:p w14:paraId="790DA0C8" w14:textId="2CC81ED4" w:rsidR="00BD08BF" w:rsidRPr="009E7AC4" w:rsidRDefault="00BD08BF" w:rsidP="00E754E0">
            <w:pPr>
              <w:jc w:val="center"/>
              <w:rPr>
                <w:rFonts w:cstheme="minorHAnsi"/>
                <w:color w:val="000000" w:themeColor="text1"/>
                <w:sz w:val="20"/>
                <w:szCs w:val="20"/>
                <w:u w:val="single"/>
                <w:lang w:val="fr-FR"/>
              </w:rPr>
            </w:pPr>
            <w:r w:rsidRPr="009E7AC4">
              <w:rPr>
                <w:rFonts w:cstheme="minorHAnsi"/>
                <w:color w:val="000000" w:themeColor="text1"/>
                <w:sz w:val="20"/>
                <w:szCs w:val="20"/>
                <w:u w:val="single"/>
                <w:lang w:val="fr-FR"/>
              </w:rPr>
              <w:t>Ideal Holidays</w:t>
            </w:r>
          </w:p>
          <w:p w14:paraId="4D095E0F" w14:textId="7F60E537" w:rsidR="00BD08BF" w:rsidRPr="009E7AC4" w:rsidRDefault="00BD08BF" w:rsidP="00E754E0">
            <w:pPr>
              <w:jc w:val="center"/>
              <w:rPr>
                <w:rFonts w:cstheme="minorHAnsi"/>
                <w:color w:val="000000" w:themeColor="text1"/>
                <w:sz w:val="20"/>
                <w:szCs w:val="20"/>
              </w:rPr>
            </w:pPr>
            <w:r w:rsidRPr="009E7AC4">
              <w:rPr>
                <w:rFonts w:cstheme="minorHAnsi"/>
                <w:color w:val="000000" w:themeColor="text1"/>
                <w:sz w:val="20"/>
                <w:szCs w:val="20"/>
              </w:rPr>
              <w:t>To talk about ideal holidays.</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The conditional tens</w:t>
            </w:r>
            <w:r w:rsidR="009E7AC4" w:rsidRPr="009E7AC4">
              <w:rPr>
                <w:rFonts w:cstheme="minorHAnsi"/>
                <w:color w:val="000000" w:themeColor="text1"/>
                <w:sz w:val="20"/>
                <w:szCs w:val="20"/>
              </w:rPr>
              <w:t xml:space="preserve">e. </w:t>
            </w:r>
            <w:r w:rsidRPr="009E7AC4">
              <w:rPr>
                <w:rFonts w:cstheme="minorHAnsi"/>
                <w:color w:val="000000" w:themeColor="text1"/>
                <w:sz w:val="20"/>
                <w:szCs w:val="20"/>
              </w:rPr>
              <w:t>Using 3 time frames</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Topic vocab: transport, destinations, activities, shopping,</w:t>
            </w:r>
            <w:r w:rsidR="009E7AC4" w:rsidRPr="009E7AC4">
              <w:rPr>
                <w:rFonts w:cstheme="minorHAnsi"/>
                <w:color w:val="000000" w:themeColor="text1"/>
                <w:sz w:val="20"/>
                <w:szCs w:val="20"/>
              </w:rPr>
              <w:t xml:space="preserve"> </w:t>
            </w:r>
            <w:r w:rsidRPr="009E7AC4">
              <w:rPr>
                <w:rFonts w:cstheme="minorHAnsi"/>
                <w:color w:val="000000" w:themeColor="text1"/>
                <w:sz w:val="20"/>
                <w:szCs w:val="20"/>
              </w:rPr>
              <w:t>travel problems</w:t>
            </w:r>
          </w:p>
        </w:tc>
      </w:tr>
      <w:tr w:rsidR="00E912D7" w:rsidRPr="00BD08BF" w14:paraId="76E2E6F5" w14:textId="77777777" w:rsidTr="00E912D7">
        <w:trPr>
          <w:cantSplit/>
          <w:trHeight w:val="1134"/>
        </w:trPr>
        <w:tc>
          <w:tcPr>
            <w:tcW w:w="508" w:type="dxa"/>
            <w:textDirection w:val="btLr"/>
            <w:vAlign w:val="center"/>
          </w:tcPr>
          <w:p w14:paraId="3860B0A8" w14:textId="77777777" w:rsidR="00E912D7" w:rsidRPr="00BD08BF" w:rsidRDefault="00E912D7" w:rsidP="00E912D7">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Geography</w:t>
            </w:r>
          </w:p>
        </w:tc>
        <w:tc>
          <w:tcPr>
            <w:tcW w:w="5157" w:type="dxa"/>
            <w:gridSpan w:val="2"/>
            <w:vAlign w:val="center"/>
          </w:tcPr>
          <w:p w14:paraId="05C9CE88"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Plate Tectonics and Geological Timescale</w:t>
            </w:r>
          </w:p>
          <w:p w14:paraId="10B731F7" w14:textId="2A04F380" w:rsidR="00E912D7" w:rsidRPr="00E912D7" w:rsidRDefault="00E912D7" w:rsidP="00E912D7">
            <w:pPr>
              <w:jc w:val="center"/>
              <w:rPr>
                <w:rFonts w:cstheme="minorHAnsi"/>
                <w:sz w:val="20"/>
                <w:szCs w:val="20"/>
              </w:rPr>
            </w:pPr>
            <w:r w:rsidRPr="00E912D7">
              <w:rPr>
                <w:rFonts w:cstheme="minorHAnsi"/>
                <w:sz w:val="20"/>
                <w:szCs w:val="20"/>
              </w:rPr>
              <w:t>Earth’s structure</w:t>
            </w:r>
            <w:r>
              <w:rPr>
                <w:rFonts w:cstheme="minorHAnsi"/>
                <w:sz w:val="20"/>
                <w:szCs w:val="20"/>
              </w:rPr>
              <w:t xml:space="preserve">. </w:t>
            </w:r>
            <w:r w:rsidRPr="00E912D7">
              <w:rPr>
                <w:rFonts w:cstheme="minorHAnsi"/>
                <w:sz w:val="20"/>
                <w:szCs w:val="20"/>
              </w:rPr>
              <w:t>Formation of Earth</w:t>
            </w:r>
            <w:r>
              <w:rPr>
                <w:rFonts w:cstheme="minorHAnsi"/>
                <w:sz w:val="20"/>
                <w:szCs w:val="20"/>
              </w:rPr>
              <w:t xml:space="preserve">. </w:t>
            </w:r>
            <w:r w:rsidRPr="00E912D7">
              <w:rPr>
                <w:rFonts w:cstheme="minorHAnsi"/>
                <w:sz w:val="20"/>
                <w:szCs w:val="20"/>
              </w:rPr>
              <w:t>Human arrival</w:t>
            </w:r>
            <w:r>
              <w:rPr>
                <w:rFonts w:cstheme="minorHAnsi"/>
                <w:sz w:val="20"/>
                <w:szCs w:val="20"/>
              </w:rPr>
              <w:t xml:space="preserve">. </w:t>
            </w:r>
            <w:r w:rsidRPr="00E912D7">
              <w:rPr>
                <w:rFonts w:cstheme="minorHAnsi"/>
                <w:sz w:val="20"/>
                <w:szCs w:val="20"/>
              </w:rPr>
              <w:t>Geological timescales</w:t>
            </w:r>
            <w:r>
              <w:rPr>
                <w:rFonts w:cstheme="minorHAnsi"/>
                <w:sz w:val="20"/>
                <w:szCs w:val="20"/>
              </w:rPr>
              <w:t xml:space="preserve">. </w:t>
            </w:r>
            <w:r w:rsidRPr="00E912D7">
              <w:rPr>
                <w:rFonts w:cstheme="minorHAnsi"/>
                <w:sz w:val="20"/>
                <w:szCs w:val="20"/>
              </w:rPr>
              <w:t>Interaction between humans and Earth</w:t>
            </w:r>
            <w:r>
              <w:rPr>
                <w:rFonts w:cstheme="minorHAnsi"/>
                <w:sz w:val="20"/>
                <w:szCs w:val="20"/>
              </w:rPr>
              <w:t xml:space="preserve">. </w:t>
            </w:r>
            <w:r w:rsidRPr="00E912D7">
              <w:rPr>
                <w:rFonts w:cstheme="minorHAnsi"/>
                <w:sz w:val="20"/>
                <w:szCs w:val="20"/>
              </w:rPr>
              <w:t>Tectonic plates and plate boundaries</w:t>
            </w:r>
            <w:r>
              <w:rPr>
                <w:rFonts w:cstheme="minorHAnsi"/>
                <w:sz w:val="20"/>
                <w:szCs w:val="20"/>
              </w:rPr>
              <w:t xml:space="preserve">. </w:t>
            </w:r>
            <w:r w:rsidRPr="00E912D7">
              <w:rPr>
                <w:rFonts w:cstheme="minorHAnsi"/>
                <w:sz w:val="20"/>
                <w:szCs w:val="20"/>
              </w:rPr>
              <w:t>Earthquakes (causes, effect, responses)</w:t>
            </w:r>
            <w:r>
              <w:rPr>
                <w:rFonts w:cstheme="minorHAnsi"/>
                <w:sz w:val="20"/>
                <w:szCs w:val="20"/>
              </w:rPr>
              <w:t xml:space="preserve">. </w:t>
            </w:r>
            <w:r w:rsidRPr="00E912D7">
              <w:rPr>
                <w:rFonts w:cstheme="minorHAnsi"/>
                <w:sz w:val="20"/>
                <w:szCs w:val="20"/>
              </w:rPr>
              <w:t>Tsunami (causes, effects, responses)</w:t>
            </w:r>
            <w:r>
              <w:rPr>
                <w:rFonts w:cstheme="minorHAnsi"/>
                <w:sz w:val="20"/>
                <w:szCs w:val="20"/>
              </w:rPr>
              <w:t xml:space="preserve">. </w:t>
            </w:r>
            <w:r w:rsidRPr="00E912D7">
              <w:rPr>
                <w:rFonts w:cstheme="minorHAnsi"/>
                <w:sz w:val="20"/>
                <w:szCs w:val="20"/>
              </w:rPr>
              <w:t>Volcanoes (causes, effects, responses)</w:t>
            </w:r>
          </w:p>
        </w:tc>
        <w:tc>
          <w:tcPr>
            <w:tcW w:w="2445" w:type="dxa"/>
            <w:vAlign w:val="center"/>
          </w:tcPr>
          <w:p w14:paraId="2051BA89"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Africa</w:t>
            </w:r>
          </w:p>
          <w:p w14:paraId="5F0490CB" w14:textId="56C8957B" w:rsidR="00E912D7" w:rsidRPr="00E912D7" w:rsidRDefault="00E912D7" w:rsidP="00E912D7">
            <w:pPr>
              <w:jc w:val="center"/>
              <w:rPr>
                <w:rFonts w:cstheme="minorHAnsi"/>
                <w:sz w:val="20"/>
                <w:szCs w:val="20"/>
              </w:rPr>
            </w:pPr>
            <w:r w:rsidRPr="00E912D7">
              <w:rPr>
                <w:rFonts w:cstheme="minorHAnsi"/>
                <w:sz w:val="20"/>
                <w:szCs w:val="20"/>
              </w:rPr>
              <w:t>What and where is Africa?</w:t>
            </w:r>
            <w:r>
              <w:rPr>
                <w:rFonts w:cstheme="minorHAnsi"/>
                <w:sz w:val="20"/>
                <w:szCs w:val="20"/>
              </w:rPr>
              <w:t xml:space="preserve"> </w:t>
            </w:r>
            <w:r w:rsidRPr="00E912D7">
              <w:rPr>
                <w:rFonts w:cstheme="minorHAnsi"/>
                <w:sz w:val="20"/>
                <w:szCs w:val="20"/>
              </w:rPr>
              <w:t>Countries and regions</w:t>
            </w:r>
            <w:r>
              <w:rPr>
                <w:rFonts w:cstheme="minorHAnsi"/>
                <w:sz w:val="20"/>
                <w:szCs w:val="20"/>
              </w:rPr>
              <w:t xml:space="preserve">. </w:t>
            </w:r>
            <w:r w:rsidRPr="00E912D7">
              <w:rPr>
                <w:rFonts w:cstheme="minorHAnsi"/>
                <w:sz w:val="20"/>
                <w:szCs w:val="20"/>
              </w:rPr>
              <w:t>Population distribution</w:t>
            </w:r>
            <w:r>
              <w:rPr>
                <w:rFonts w:cstheme="minorHAnsi"/>
                <w:sz w:val="20"/>
                <w:szCs w:val="20"/>
              </w:rPr>
              <w:t xml:space="preserve">. </w:t>
            </w:r>
            <w:r w:rsidRPr="00E912D7">
              <w:rPr>
                <w:rFonts w:cstheme="minorHAnsi"/>
                <w:sz w:val="20"/>
                <w:szCs w:val="20"/>
              </w:rPr>
              <w:t>Physical features</w:t>
            </w:r>
            <w:r>
              <w:rPr>
                <w:rFonts w:cstheme="minorHAnsi"/>
                <w:sz w:val="20"/>
                <w:szCs w:val="20"/>
              </w:rPr>
              <w:t xml:space="preserve">. </w:t>
            </w:r>
            <w:r w:rsidRPr="00E912D7">
              <w:rPr>
                <w:rFonts w:cstheme="minorHAnsi"/>
                <w:sz w:val="20"/>
                <w:szCs w:val="20"/>
              </w:rPr>
              <w:t>Industry</w:t>
            </w:r>
            <w:r>
              <w:rPr>
                <w:rFonts w:cstheme="minorHAnsi"/>
                <w:sz w:val="20"/>
                <w:szCs w:val="20"/>
              </w:rPr>
              <w:t xml:space="preserve">. </w:t>
            </w:r>
            <w:r w:rsidRPr="00E912D7">
              <w:rPr>
                <w:rFonts w:cstheme="minorHAnsi"/>
                <w:sz w:val="20"/>
                <w:szCs w:val="20"/>
              </w:rPr>
              <w:t>Life as a nomad</w:t>
            </w:r>
            <w:r>
              <w:rPr>
                <w:rFonts w:cstheme="minorHAnsi"/>
                <w:sz w:val="20"/>
                <w:szCs w:val="20"/>
              </w:rPr>
              <w:t xml:space="preserve">. </w:t>
            </w:r>
            <w:r w:rsidRPr="00E912D7">
              <w:rPr>
                <w:rFonts w:cstheme="minorHAnsi"/>
                <w:sz w:val="20"/>
                <w:szCs w:val="20"/>
              </w:rPr>
              <w:t>Life on the coast</w:t>
            </w:r>
            <w:r>
              <w:rPr>
                <w:rFonts w:cstheme="minorHAnsi"/>
                <w:sz w:val="20"/>
                <w:szCs w:val="20"/>
              </w:rPr>
              <w:t xml:space="preserve">. </w:t>
            </w:r>
            <w:r w:rsidRPr="00E912D7">
              <w:rPr>
                <w:rFonts w:cstheme="minorHAnsi"/>
                <w:sz w:val="20"/>
                <w:szCs w:val="20"/>
              </w:rPr>
              <w:t>The future for Africa</w:t>
            </w:r>
          </w:p>
        </w:tc>
        <w:tc>
          <w:tcPr>
            <w:tcW w:w="2375" w:type="dxa"/>
            <w:vAlign w:val="center"/>
          </w:tcPr>
          <w:p w14:paraId="4F925EDE"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Russia</w:t>
            </w:r>
          </w:p>
          <w:p w14:paraId="69A15B25" w14:textId="2205BC83" w:rsidR="00E912D7" w:rsidRPr="00E912D7" w:rsidRDefault="00E912D7" w:rsidP="00E912D7">
            <w:pPr>
              <w:jc w:val="center"/>
              <w:rPr>
                <w:rFonts w:cstheme="minorHAnsi"/>
                <w:sz w:val="20"/>
                <w:szCs w:val="20"/>
              </w:rPr>
            </w:pPr>
            <w:r w:rsidRPr="00E912D7">
              <w:rPr>
                <w:rFonts w:cstheme="minorHAnsi"/>
                <w:sz w:val="20"/>
                <w:szCs w:val="20"/>
              </w:rPr>
              <w:t>Introduction to Russia</w:t>
            </w:r>
            <w:r>
              <w:rPr>
                <w:rFonts w:cstheme="minorHAnsi"/>
                <w:sz w:val="20"/>
                <w:szCs w:val="20"/>
              </w:rPr>
              <w:t xml:space="preserve">. </w:t>
            </w:r>
            <w:r w:rsidRPr="00E912D7">
              <w:rPr>
                <w:rFonts w:cstheme="minorHAnsi"/>
                <w:sz w:val="20"/>
                <w:szCs w:val="20"/>
              </w:rPr>
              <w:t xml:space="preserve">Physical </w:t>
            </w:r>
            <w:r>
              <w:rPr>
                <w:rFonts w:cstheme="minorHAnsi"/>
                <w:sz w:val="20"/>
                <w:szCs w:val="20"/>
              </w:rPr>
              <w:t>g</w:t>
            </w:r>
            <w:r w:rsidRPr="00E912D7">
              <w:rPr>
                <w:rFonts w:cstheme="minorHAnsi"/>
                <w:sz w:val="20"/>
                <w:szCs w:val="20"/>
              </w:rPr>
              <w:t>eography</w:t>
            </w:r>
            <w:r>
              <w:rPr>
                <w:rFonts w:cstheme="minorHAnsi"/>
                <w:sz w:val="20"/>
                <w:szCs w:val="20"/>
              </w:rPr>
              <w:t>, c</w:t>
            </w:r>
            <w:r w:rsidRPr="00E912D7">
              <w:rPr>
                <w:rFonts w:cstheme="minorHAnsi"/>
                <w:sz w:val="20"/>
                <w:szCs w:val="20"/>
              </w:rPr>
              <w:t>limate</w:t>
            </w:r>
            <w:r>
              <w:rPr>
                <w:rFonts w:cstheme="minorHAnsi"/>
                <w:sz w:val="20"/>
                <w:szCs w:val="20"/>
              </w:rPr>
              <w:t xml:space="preserve"> and population</w:t>
            </w:r>
            <w:r w:rsidRPr="00E912D7">
              <w:rPr>
                <w:rFonts w:cstheme="minorHAnsi"/>
                <w:sz w:val="20"/>
                <w:szCs w:val="20"/>
              </w:rPr>
              <w:t xml:space="preserve"> of </w:t>
            </w:r>
            <w:r>
              <w:rPr>
                <w:rFonts w:cstheme="minorHAnsi"/>
                <w:sz w:val="20"/>
                <w:szCs w:val="20"/>
              </w:rPr>
              <w:t xml:space="preserve">Russia. </w:t>
            </w:r>
            <w:r w:rsidRPr="00E912D7">
              <w:rPr>
                <w:rFonts w:cstheme="minorHAnsi"/>
                <w:sz w:val="20"/>
                <w:szCs w:val="20"/>
              </w:rPr>
              <w:t xml:space="preserve">Rural vs </w:t>
            </w:r>
            <w:r>
              <w:rPr>
                <w:rFonts w:cstheme="minorHAnsi"/>
                <w:sz w:val="20"/>
                <w:szCs w:val="20"/>
              </w:rPr>
              <w:t>u</w:t>
            </w:r>
            <w:r w:rsidRPr="00E912D7">
              <w:rPr>
                <w:rFonts w:cstheme="minorHAnsi"/>
                <w:sz w:val="20"/>
                <w:szCs w:val="20"/>
              </w:rPr>
              <w:t>rban</w:t>
            </w:r>
          </w:p>
          <w:p w14:paraId="4D33A133" w14:textId="05A87240" w:rsidR="00E912D7" w:rsidRPr="00E912D7" w:rsidRDefault="00E912D7" w:rsidP="00E912D7">
            <w:pPr>
              <w:jc w:val="center"/>
              <w:rPr>
                <w:rFonts w:cstheme="minorHAnsi"/>
                <w:sz w:val="20"/>
                <w:szCs w:val="20"/>
              </w:rPr>
            </w:pPr>
            <w:r w:rsidRPr="00E912D7">
              <w:rPr>
                <w:rFonts w:cstheme="minorHAnsi"/>
                <w:sz w:val="20"/>
                <w:szCs w:val="20"/>
              </w:rPr>
              <w:t>Russia and the environment</w:t>
            </w:r>
            <w:r>
              <w:rPr>
                <w:rFonts w:cstheme="minorHAnsi"/>
                <w:sz w:val="20"/>
                <w:szCs w:val="20"/>
              </w:rPr>
              <w:t xml:space="preserve">. </w:t>
            </w:r>
            <w:r w:rsidRPr="00E912D7">
              <w:rPr>
                <w:rFonts w:cstheme="minorHAnsi"/>
                <w:sz w:val="20"/>
                <w:szCs w:val="20"/>
              </w:rPr>
              <w:t>Russia in our lives</w:t>
            </w:r>
            <w:r>
              <w:rPr>
                <w:rFonts w:cstheme="minorHAnsi"/>
                <w:sz w:val="20"/>
                <w:szCs w:val="20"/>
              </w:rPr>
              <w:t xml:space="preserve">. </w:t>
            </w:r>
            <w:r w:rsidRPr="00E912D7">
              <w:rPr>
                <w:rFonts w:cstheme="minorHAnsi"/>
                <w:sz w:val="20"/>
                <w:szCs w:val="20"/>
              </w:rPr>
              <w:t>Tourism in Russia</w:t>
            </w:r>
            <w:r>
              <w:rPr>
                <w:rFonts w:cstheme="minorHAnsi"/>
                <w:sz w:val="20"/>
                <w:szCs w:val="20"/>
              </w:rPr>
              <w:t>.</w:t>
            </w:r>
          </w:p>
        </w:tc>
        <w:tc>
          <w:tcPr>
            <w:tcW w:w="2551" w:type="dxa"/>
            <w:gridSpan w:val="2"/>
            <w:vAlign w:val="center"/>
          </w:tcPr>
          <w:p w14:paraId="60FF537A"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China</w:t>
            </w:r>
          </w:p>
          <w:p w14:paraId="50BBF91E" w14:textId="093ECD74" w:rsidR="00E912D7" w:rsidRPr="00E912D7" w:rsidRDefault="00E912D7" w:rsidP="00E912D7">
            <w:pPr>
              <w:jc w:val="center"/>
              <w:rPr>
                <w:rFonts w:cstheme="minorHAnsi"/>
                <w:sz w:val="20"/>
                <w:szCs w:val="20"/>
              </w:rPr>
            </w:pPr>
            <w:r w:rsidRPr="00E912D7">
              <w:rPr>
                <w:rFonts w:cstheme="minorHAnsi"/>
                <w:sz w:val="20"/>
                <w:szCs w:val="20"/>
              </w:rPr>
              <w:t>Where is China?</w:t>
            </w:r>
            <w:r>
              <w:rPr>
                <w:rFonts w:cstheme="minorHAnsi"/>
                <w:sz w:val="20"/>
                <w:szCs w:val="20"/>
              </w:rPr>
              <w:t xml:space="preserve"> </w:t>
            </w:r>
            <w:r w:rsidRPr="00E912D7">
              <w:rPr>
                <w:rFonts w:cstheme="minorHAnsi"/>
                <w:sz w:val="20"/>
                <w:szCs w:val="20"/>
              </w:rPr>
              <w:t xml:space="preserve">Physical </w:t>
            </w:r>
            <w:r>
              <w:rPr>
                <w:rFonts w:cstheme="minorHAnsi"/>
                <w:sz w:val="20"/>
                <w:szCs w:val="20"/>
              </w:rPr>
              <w:t>g</w:t>
            </w:r>
            <w:r w:rsidRPr="00E912D7">
              <w:rPr>
                <w:rFonts w:cstheme="minorHAnsi"/>
                <w:sz w:val="20"/>
                <w:szCs w:val="20"/>
              </w:rPr>
              <w:t>eography of China</w:t>
            </w:r>
            <w:r>
              <w:rPr>
                <w:rFonts w:cstheme="minorHAnsi"/>
                <w:sz w:val="20"/>
                <w:szCs w:val="20"/>
              </w:rPr>
              <w:t xml:space="preserve">. </w:t>
            </w:r>
            <w:r w:rsidRPr="00E912D7">
              <w:rPr>
                <w:rFonts w:cstheme="minorHAnsi"/>
                <w:sz w:val="20"/>
                <w:szCs w:val="20"/>
              </w:rPr>
              <w:t>China’s population</w:t>
            </w:r>
            <w:r>
              <w:rPr>
                <w:rFonts w:cstheme="minorHAnsi"/>
                <w:sz w:val="20"/>
                <w:szCs w:val="20"/>
              </w:rPr>
              <w:t xml:space="preserve">. </w:t>
            </w:r>
            <w:r w:rsidRPr="00E912D7">
              <w:rPr>
                <w:rFonts w:cstheme="minorHAnsi"/>
                <w:sz w:val="20"/>
                <w:szCs w:val="20"/>
              </w:rPr>
              <w:t>Communism</w:t>
            </w:r>
            <w:r>
              <w:rPr>
                <w:rFonts w:cstheme="minorHAnsi"/>
                <w:sz w:val="20"/>
                <w:szCs w:val="20"/>
              </w:rPr>
              <w:t xml:space="preserve">. </w:t>
            </w:r>
            <w:r w:rsidRPr="00E912D7">
              <w:rPr>
                <w:rFonts w:cstheme="minorHAnsi"/>
                <w:sz w:val="20"/>
                <w:szCs w:val="20"/>
              </w:rPr>
              <w:t>Made in China</w:t>
            </w:r>
            <w:r>
              <w:rPr>
                <w:rFonts w:cstheme="minorHAnsi"/>
                <w:sz w:val="20"/>
                <w:szCs w:val="20"/>
              </w:rPr>
              <w:t xml:space="preserve">. </w:t>
            </w:r>
            <w:r w:rsidRPr="00E912D7">
              <w:rPr>
                <w:rFonts w:cstheme="minorHAnsi"/>
                <w:sz w:val="20"/>
                <w:szCs w:val="20"/>
              </w:rPr>
              <w:t>3 Gorges Dam</w:t>
            </w:r>
          </w:p>
        </w:tc>
        <w:tc>
          <w:tcPr>
            <w:tcW w:w="2352" w:type="dxa"/>
            <w:vAlign w:val="center"/>
          </w:tcPr>
          <w:p w14:paraId="7D91CE3F" w14:textId="77777777" w:rsidR="00E912D7" w:rsidRPr="00E912D7" w:rsidRDefault="00E912D7" w:rsidP="00E912D7">
            <w:pPr>
              <w:jc w:val="center"/>
              <w:rPr>
                <w:rFonts w:cstheme="minorHAnsi"/>
                <w:bCs/>
                <w:sz w:val="20"/>
                <w:szCs w:val="20"/>
                <w:u w:val="single"/>
              </w:rPr>
            </w:pPr>
            <w:r w:rsidRPr="00E912D7">
              <w:rPr>
                <w:rFonts w:cstheme="minorHAnsi"/>
                <w:bCs/>
                <w:sz w:val="20"/>
                <w:szCs w:val="20"/>
                <w:u w:val="single"/>
              </w:rPr>
              <w:t>Glaciers</w:t>
            </w:r>
          </w:p>
          <w:p w14:paraId="5650DAB3" w14:textId="3FA0B9D9" w:rsidR="00E912D7" w:rsidRPr="00E912D7" w:rsidRDefault="00E912D7" w:rsidP="00E912D7">
            <w:pPr>
              <w:jc w:val="center"/>
              <w:rPr>
                <w:rFonts w:cstheme="minorHAnsi"/>
                <w:sz w:val="20"/>
                <w:szCs w:val="20"/>
              </w:rPr>
            </w:pPr>
            <w:r w:rsidRPr="00E912D7">
              <w:rPr>
                <w:rFonts w:cstheme="minorHAnsi"/>
                <w:sz w:val="20"/>
                <w:szCs w:val="20"/>
              </w:rPr>
              <w:t>What are glaciers?</w:t>
            </w:r>
            <w:r>
              <w:rPr>
                <w:rFonts w:cstheme="minorHAnsi"/>
                <w:sz w:val="20"/>
                <w:szCs w:val="20"/>
              </w:rPr>
              <w:t xml:space="preserve"> </w:t>
            </w:r>
            <w:r w:rsidRPr="00E912D7">
              <w:rPr>
                <w:rFonts w:cstheme="minorHAnsi"/>
                <w:sz w:val="20"/>
                <w:szCs w:val="20"/>
              </w:rPr>
              <w:t>Glacier formation</w:t>
            </w:r>
            <w:r>
              <w:rPr>
                <w:rFonts w:cstheme="minorHAnsi"/>
                <w:sz w:val="20"/>
                <w:szCs w:val="20"/>
              </w:rPr>
              <w:t xml:space="preserve">. </w:t>
            </w:r>
            <w:r w:rsidRPr="00E912D7">
              <w:rPr>
                <w:rFonts w:cstheme="minorHAnsi"/>
                <w:sz w:val="20"/>
                <w:szCs w:val="20"/>
              </w:rPr>
              <w:t>Glacial processes</w:t>
            </w:r>
            <w:r>
              <w:rPr>
                <w:rFonts w:cstheme="minorHAnsi"/>
                <w:sz w:val="20"/>
                <w:szCs w:val="20"/>
              </w:rPr>
              <w:t xml:space="preserve"> and </w:t>
            </w:r>
            <w:r w:rsidRPr="00E912D7">
              <w:rPr>
                <w:rFonts w:cstheme="minorHAnsi"/>
                <w:sz w:val="20"/>
                <w:szCs w:val="20"/>
              </w:rPr>
              <w:t>features</w:t>
            </w:r>
            <w:r>
              <w:rPr>
                <w:rFonts w:cstheme="minorHAnsi"/>
                <w:sz w:val="20"/>
                <w:szCs w:val="20"/>
              </w:rPr>
              <w:t xml:space="preserve">. </w:t>
            </w:r>
            <w:r w:rsidRPr="00E912D7">
              <w:rPr>
                <w:rFonts w:cstheme="minorHAnsi"/>
                <w:sz w:val="20"/>
                <w:szCs w:val="20"/>
              </w:rPr>
              <w:t>Glaciers and OS maps</w:t>
            </w:r>
            <w:r>
              <w:rPr>
                <w:rFonts w:cstheme="minorHAnsi"/>
                <w:sz w:val="20"/>
                <w:szCs w:val="20"/>
              </w:rPr>
              <w:t xml:space="preserve">. </w:t>
            </w:r>
            <w:r w:rsidRPr="00E912D7">
              <w:rPr>
                <w:rFonts w:cstheme="minorHAnsi"/>
                <w:sz w:val="20"/>
                <w:szCs w:val="20"/>
              </w:rPr>
              <w:t>Glaciers and humans</w:t>
            </w:r>
          </w:p>
        </w:tc>
      </w:tr>
      <w:tr w:rsidR="00044F2D" w:rsidRPr="00BD08BF" w14:paraId="61F1CEB2" w14:textId="77777777" w:rsidTr="00E754E0">
        <w:trPr>
          <w:cantSplit/>
          <w:trHeight w:val="1134"/>
        </w:trPr>
        <w:tc>
          <w:tcPr>
            <w:tcW w:w="508" w:type="dxa"/>
            <w:textDirection w:val="btLr"/>
            <w:vAlign w:val="center"/>
          </w:tcPr>
          <w:p w14:paraId="79C32E5A"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History</w:t>
            </w:r>
          </w:p>
        </w:tc>
        <w:tc>
          <w:tcPr>
            <w:tcW w:w="2606" w:type="dxa"/>
            <w:vAlign w:val="center"/>
          </w:tcPr>
          <w:p w14:paraId="63EA9BA6" w14:textId="13E92DE2" w:rsidR="00BD08BF" w:rsidRPr="009E7AC4" w:rsidRDefault="00BD08BF" w:rsidP="00E754E0">
            <w:pPr>
              <w:jc w:val="center"/>
              <w:rPr>
                <w:rFonts w:cstheme="minorHAnsi"/>
                <w:sz w:val="20"/>
                <w:szCs w:val="20"/>
              </w:rPr>
            </w:pPr>
            <w:r w:rsidRPr="009E7AC4">
              <w:rPr>
                <w:rFonts w:cstheme="minorHAnsi"/>
                <w:sz w:val="20"/>
                <w:szCs w:val="20"/>
              </w:rPr>
              <w:t>What were the main events of the C20th?</w:t>
            </w:r>
            <w:r w:rsidR="009E7AC4">
              <w:rPr>
                <w:rFonts w:cstheme="minorHAnsi"/>
                <w:sz w:val="20"/>
                <w:szCs w:val="20"/>
              </w:rPr>
              <w:t xml:space="preserve"> </w:t>
            </w:r>
            <w:r w:rsidRPr="009E7AC4">
              <w:rPr>
                <w:rFonts w:cstheme="minorHAnsi"/>
                <w:sz w:val="20"/>
                <w:szCs w:val="20"/>
              </w:rPr>
              <w:t>What was the world like in 1900?</w:t>
            </w:r>
          </w:p>
          <w:p w14:paraId="4BB43B8C" w14:textId="0C9AEC9B" w:rsidR="00BD08BF" w:rsidRPr="009E7AC4" w:rsidRDefault="00BD08BF" w:rsidP="00E754E0">
            <w:pPr>
              <w:jc w:val="center"/>
              <w:rPr>
                <w:rFonts w:cstheme="minorHAnsi"/>
                <w:sz w:val="20"/>
                <w:szCs w:val="20"/>
              </w:rPr>
            </w:pPr>
            <w:r w:rsidRPr="009E7AC4">
              <w:rPr>
                <w:rFonts w:cstheme="minorHAnsi"/>
                <w:sz w:val="20"/>
                <w:szCs w:val="20"/>
              </w:rPr>
              <w:t>Investigation; Why did war break</w:t>
            </w:r>
            <w:r w:rsidR="009E7AC4">
              <w:rPr>
                <w:rFonts w:cstheme="minorHAnsi"/>
                <w:sz w:val="20"/>
                <w:szCs w:val="20"/>
              </w:rPr>
              <w:t>?</w:t>
            </w:r>
            <w:r w:rsidRPr="009E7AC4">
              <w:rPr>
                <w:rFonts w:cstheme="minorHAnsi"/>
                <w:sz w:val="20"/>
                <w:szCs w:val="20"/>
              </w:rPr>
              <w:t xml:space="preserve"> What happened in the war? What was life like in the Trenches of the Western Front?</w:t>
            </w:r>
          </w:p>
        </w:tc>
        <w:tc>
          <w:tcPr>
            <w:tcW w:w="2551" w:type="dxa"/>
            <w:vAlign w:val="center"/>
          </w:tcPr>
          <w:p w14:paraId="04807314" w14:textId="3694013B" w:rsidR="00BD08BF" w:rsidRPr="009E7AC4" w:rsidRDefault="00BD08BF" w:rsidP="00E754E0">
            <w:pPr>
              <w:jc w:val="center"/>
              <w:rPr>
                <w:rFonts w:cstheme="minorHAnsi"/>
                <w:sz w:val="20"/>
                <w:szCs w:val="20"/>
              </w:rPr>
            </w:pPr>
            <w:r w:rsidRPr="009E7AC4">
              <w:rPr>
                <w:rFonts w:cstheme="minorHAnsi"/>
                <w:sz w:val="20"/>
                <w:szCs w:val="20"/>
              </w:rPr>
              <w:t>What was the impact of the Treaty of Versailles</w:t>
            </w:r>
            <w:r w:rsidR="009E7AC4">
              <w:rPr>
                <w:rFonts w:cstheme="minorHAnsi"/>
                <w:sz w:val="20"/>
                <w:szCs w:val="20"/>
              </w:rPr>
              <w:t xml:space="preserve">? </w:t>
            </w:r>
            <w:r w:rsidRPr="009E7AC4">
              <w:rPr>
                <w:rFonts w:cstheme="minorHAnsi"/>
                <w:sz w:val="20"/>
                <w:szCs w:val="20"/>
              </w:rPr>
              <w:t>Why was there revolution in Russia in 1917?</w:t>
            </w:r>
            <w:r w:rsidR="009E7AC4">
              <w:rPr>
                <w:rFonts w:cstheme="minorHAnsi"/>
                <w:sz w:val="20"/>
                <w:szCs w:val="20"/>
              </w:rPr>
              <w:t xml:space="preserve"> </w:t>
            </w:r>
            <w:r w:rsidRPr="009E7AC4">
              <w:rPr>
                <w:rFonts w:cstheme="minorHAnsi"/>
                <w:sz w:val="20"/>
                <w:szCs w:val="20"/>
              </w:rPr>
              <w:t>Did the Revolutions make life better for the people of Russia?</w:t>
            </w:r>
            <w:r w:rsidR="009E7AC4">
              <w:rPr>
                <w:rFonts w:cstheme="minorHAnsi"/>
                <w:sz w:val="20"/>
                <w:szCs w:val="20"/>
              </w:rPr>
              <w:t xml:space="preserve"> </w:t>
            </w:r>
            <w:r w:rsidRPr="009E7AC4">
              <w:rPr>
                <w:rFonts w:cstheme="minorHAnsi"/>
                <w:sz w:val="20"/>
                <w:szCs w:val="20"/>
              </w:rPr>
              <w:t>The world in the 1920s and 30s</w:t>
            </w:r>
          </w:p>
        </w:tc>
        <w:tc>
          <w:tcPr>
            <w:tcW w:w="2445" w:type="dxa"/>
            <w:vAlign w:val="center"/>
          </w:tcPr>
          <w:p w14:paraId="76281957" w14:textId="0EDF6E50" w:rsidR="005E005F" w:rsidRPr="005E005F" w:rsidRDefault="00BD08BF" w:rsidP="005E005F">
            <w:pPr>
              <w:jc w:val="center"/>
              <w:rPr>
                <w:rFonts w:cstheme="minorHAnsi"/>
                <w:sz w:val="20"/>
                <w:szCs w:val="20"/>
              </w:rPr>
            </w:pPr>
            <w:r w:rsidRPr="009E7AC4">
              <w:rPr>
                <w:rFonts w:cstheme="minorHAnsi"/>
                <w:sz w:val="20"/>
                <w:szCs w:val="20"/>
              </w:rPr>
              <w:t>Why was Hitler able to take power in Germany?</w:t>
            </w:r>
            <w:r w:rsidR="009E7AC4">
              <w:rPr>
                <w:rFonts w:cstheme="minorHAnsi"/>
                <w:sz w:val="20"/>
                <w:szCs w:val="20"/>
              </w:rPr>
              <w:t xml:space="preserve"> </w:t>
            </w:r>
            <w:r w:rsidRPr="009E7AC4">
              <w:rPr>
                <w:rFonts w:cstheme="minorHAnsi"/>
                <w:sz w:val="20"/>
                <w:szCs w:val="20"/>
              </w:rPr>
              <w:t>What was life like in Hitler’s Germany?</w:t>
            </w:r>
            <w:r w:rsidR="009E7AC4">
              <w:rPr>
                <w:rFonts w:cstheme="minorHAnsi"/>
                <w:sz w:val="20"/>
                <w:szCs w:val="20"/>
              </w:rPr>
              <w:t xml:space="preserve"> </w:t>
            </w:r>
            <w:r w:rsidRPr="009E7AC4">
              <w:rPr>
                <w:rFonts w:cstheme="minorHAnsi"/>
                <w:sz w:val="20"/>
                <w:szCs w:val="20"/>
              </w:rPr>
              <w:t>Why did war break out in 1939?</w:t>
            </w:r>
            <w:r w:rsidR="009E7AC4">
              <w:rPr>
                <w:rFonts w:cstheme="minorHAnsi"/>
                <w:sz w:val="20"/>
                <w:szCs w:val="20"/>
              </w:rPr>
              <w:t xml:space="preserve"> </w:t>
            </w:r>
            <w:r w:rsidRPr="009E7AC4">
              <w:rPr>
                <w:rFonts w:cstheme="minorHAnsi"/>
                <w:sz w:val="20"/>
                <w:szCs w:val="20"/>
              </w:rPr>
              <w:t>Was Appeasement to blame for WWII?</w:t>
            </w:r>
          </w:p>
        </w:tc>
        <w:tc>
          <w:tcPr>
            <w:tcW w:w="2375" w:type="dxa"/>
            <w:vAlign w:val="center"/>
          </w:tcPr>
          <w:p w14:paraId="542D67E2" w14:textId="3004C9E9" w:rsidR="00BD08BF" w:rsidRPr="009E7AC4" w:rsidRDefault="00BD08BF" w:rsidP="00E754E0">
            <w:pPr>
              <w:jc w:val="center"/>
              <w:rPr>
                <w:rFonts w:cstheme="minorHAnsi"/>
                <w:sz w:val="20"/>
                <w:szCs w:val="20"/>
              </w:rPr>
            </w:pPr>
            <w:r w:rsidRPr="009E7AC4">
              <w:rPr>
                <w:rFonts w:cstheme="minorHAnsi"/>
                <w:sz w:val="20"/>
                <w:szCs w:val="20"/>
              </w:rPr>
              <w:t>What was the experience of war worldwide?</w:t>
            </w:r>
            <w:r w:rsidR="009E7AC4">
              <w:rPr>
                <w:rFonts w:cstheme="minorHAnsi"/>
                <w:sz w:val="20"/>
                <w:szCs w:val="20"/>
              </w:rPr>
              <w:t xml:space="preserve"> </w:t>
            </w:r>
            <w:r w:rsidRPr="009E7AC4">
              <w:rPr>
                <w:rFonts w:cstheme="minorHAnsi"/>
                <w:sz w:val="20"/>
                <w:szCs w:val="20"/>
              </w:rPr>
              <w:t>What was the Final Solution?</w:t>
            </w:r>
          </w:p>
          <w:p w14:paraId="705F2A6E" w14:textId="0A6410AF" w:rsidR="00BD08BF" w:rsidRPr="009E7AC4" w:rsidRDefault="00BD08BF" w:rsidP="00E754E0">
            <w:pPr>
              <w:jc w:val="center"/>
              <w:rPr>
                <w:rFonts w:cstheme="minorHAnsi"/>
                <w:sz w:val="20"/>
                <w:szCs w:val="20"/>
              </w:rPr>
            </w:pPr>
            <w:r w:rsidRPr="009E7AC4">
              <w:rPr>
                <w:rFonts w:cstheme="minorHAnsi"/>
                <w:sz w:val="20"/>
                <w:szCs w:val="20"/>
              </w:rPr>
              <w:t>How do historians study the Final Solution?</w:t>
            </w:r>
            <w:r w:rsidR="009E7AC4">
              <w:rPr>
                <w:rFonts w:cstheme="minorHAnsi"/>
                <w:sz w:val="20"/>
                <w:szCs w:val="20"/>
              </w:rPr>
              <w:t xml:space="preserve"> </w:t>
            </w:r>
            <w:r w:rsidRPr="009E7AC4">
              <w:rPr>
                <w:rFonts w:cstheme="minorHAnsi"/>
                <w:sz w:val="20"/>
                <w:szCs w:val="20"/>
              </w:rPr>
              <w:t>How did Hitler die?</w:t>
            </w:r>
            <w:r w:rsidR="009E7AC4">
              <w:rPr>
                <w:rFonts w:cstheme="minorHAnsi"/>
                <w:sz w:val="20"/>
                <w:szCs w:val="20"/>
              </w:rPr>
              <w:t xml:space="preserve"> </w:t>
            </w:r>
            <w:r w:rsidRPr="009E7AC4">
              <w:rPr>
                <w:rFonts w:cstheme="minorHAnsi"/>
                <w:sz w:val="20"/>
                <w:szCs w:val="20"/>
              </w:rPr>
              <w:t>Why did the allies win the war in the west?</w:t>
            </w:r>
          </w:p>
        </w:tc>
        <w:tc>
          <w:tcPr>
            <w:tcW w:w="2551" w:type="dxa"/>
            <w:gridSpan w:val="2"/>
            <w:vAlign w:val="center"/>
          </w:tcPr>
          <w:p w14:paraId="238CF564" w14:textId="39903893" w:rsidR="00BD08BF" w:rsidRPr="009E7AC4" w:rsidRDefault="00BD08BF" w:rsidP="00E754E0">
            <w:pPr>
              <w:jc w:val="center"/>
              <w:rPr>
                <w:rFonts w:cstheme="minorHAnsi"/>
                <w:sz w:val="20"/>
                <w:szCs w:val="20"/>
              </w:rPr>
            </w:pPr>
            <w:r w:rsidRPr="009E7AC4">
              <w:rPr>
                <w:rFonts w:cstheme="minorHAnsi"/>
                <w:sz w:val="20"/>
                <w:szCs w:val="20"/>
              </w:rPr>
              <w:t>Why were atomic bombs used at Hiroshima and Nagasaki?</w:t>
            </w:r>
            <w:r w:rsidR="009E7AC4">
              <w:rPr>
                <w:rFonts w:cstheme="minorHAnsi"/>
                <w:sz w:val="20"/>
                <w:szCs w:val="20"/>
              </w:rPr>
              <w:t xml:space="preserve"> </w:t>
            </w:r>
            <w:r w:rsidRPr="009E7AC4">
              <w:rPr>
                <w:rFonts w:cstheme="minorHAnsi"/>
                <w:sz w:val="20"/>
                <w:szCs w:val="20"/>
              </w:rPr>
              <w:t>Was the dropping of the bombs a war crime?</w:t>
            </w:r>
          </w:p>
          <w:p w14:paraId="71AEB61F" w14:textId="77777777" w:rsidR="00BD08BF" w:rsidRPr="009E7AC4" w:rsidRDefault="00BD08BF" w:rsidP="00E754E0">
            <w:pPr>
              <w:jc w:val="center"/>
              <w:rPr>
                <w:rFonts w:cstheme="minorHAnsi"/>
                <w:sz w:val="20"/>
                <w:szCs w:val="20"/>
              </w:rPr>
            </w:pPr>
            <w:r w:rsidRPr="009E7AC4">
              <w:rPr>
                <w:rFonts w:cstheme="minorHAnsi"/>
                <w:sz w:val="20"/>
                <w:szCs w:val="20"/>
              </w:rPr>
              <w:t>What is the United Nations?</w:t>
            </w:r>
          </w:p>
          <w:p w14:paraId="568DB753" w14:textId="77777777" w:rsidR="00BD08BF" w:rsidRPr="009E7AC4" w:rsidRDefault="00BD08BF" w:rsidP="00E754E0">
            <w:pPr>
              <w:jc w:val="center"/>
              <w:rPr>
                <w:rFonts w:cstheme="minorHAnsi"/>
                <w:color w:val="000000" w:themeColor="text1"/>
                <w:sz w:val="20"/>
                <w:szCs w:val="20"/>
              </w:rPr>
            </w:pPr>
            <w:r w:rsidRPr="009E7AC4">
              <w:rPr>
                <w:rFonts w:cstheme="minorHAnsi"/>
                <w:sz w:val="20"/>
                <w:szCs w:val="20"/>
              </w:rPr>
              <w:t>What role does the UN play today?</w:t>
            </w:r>
          </w:p>
        </w:tc>
        <w:tc>
          <w:tcPr>
            <w:tcW w:w="2352" w:type="dxa"/>
            <w:vAlign w:val="center"/>
          </w:tcPr>
          <w:p w14:paraId="7799CA46" w14:textId="2C97BA05" w:rsidR="00BD08BF" w:rsidRPr="005E005F" w:rsidRDefault="00BD08BF" w:rsidP="005E005F">
            <w:pPr>
              <w:jc w:val="center"/>
              <w:rPr>
                <w:rFonts w:cstheme="minorHAnsi"/>
                <w:sz w:val="20"/>
                <w:szCs w:val="20"/>
              </w:rPr>
            </w:pPr>
            <w:r w:rsidRPr="009E7AC4">
              <w:rPr>
                <w:rFonts w:cstheme="minorHAnsi"/>
                <w:sz w:val="20"/>
                <w:szCs w:val="20"/>
              </w:rPr>
              <w:t>Research projects and presentations on life since WW2</w:t>
            </w:r>
            <w:r w:rsidR="009E7AC4">
              <w:rPr>
                <w:rFonts w:cstheme="minorHAnsi"/>
                <w:sz w:val="20"/>
                <w:szCs w:val="20"/>
              </w:rPr>
              <w:t xml:space="preserve">. </w:t>
            </w:r>
            <w:r w:rsidRPr="009E7AC4">
              <w:rPr>
                <w:rFonts w:cstheme="minorHAnsi"/>
                <w:sz w:val="20"/>
                <w:szCs w:val="20"/>
              </w:rPr>
              <w:t>Why has the threat of international terrorism grown since the 1990s?</w:t>
            </w:r>
          </w:p>
        </w:tc>
      </w:tr>
      <w:tr w:rsidR="00044F2D" w:rsidRPr="00BD08BF" w14:paraId="5617026F" w14:textId="77777777" w:rsidTr="00E754E0">
        <w:trPr>
          <w:cantSplit/>
          <w:trHeight w:val="1134"/>
        </w:trPr>
        <w:tc>
          <w:tcPr>
            <w:tcW w:w="508" w:type="dxa"/>
            <w:textDirection w:val="btLr"/>
            <w:vAlign w:val="center"/>
          </w:tcPr>
          <w:p w14:paraId="149378D4"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Maths</w:t>
            </w:r>
          </w:p>
        </w:tc>
        <w:tc>
          <w:tcPr>
            <w:tcW w:w="2606" w:type="dxa"/>
            <w:vAlign w:val="center"/>
          </w:tcPr>
          <w:p w14:paraId="788F21A6"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Number 1</w:t>
            </w:r>
          </w:p>
          <w:p w14:paraId="260AC5D5"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Numerical calculations with integers, directed numbers, indices and surds. Order of operations. Place value and rounding. Factors, multiples, primes, square numbers, HCF and LCM. Index notation</w:t>
            </w:r>
          </w:p>
          <w:p w14:paraId="06543ED8"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Algebra 1</w:t>
            </w:r>
          </w:p>
          <w:p w14:paraId="68FB9C5D"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Forming algebraic expressions and equations. Simplifying expressions. Expanding brackets and factorising. Algebraic substitution. Solving equations. Plotting and interpreting graphs of equations. Properties of graphs and functions</w:t>
            </w:r>
          </w:p>
          <w:p w14:paraId="17AA88F5" w14:textId="77777777" w:rsidR="00BD08BF" w:rsidRPr="00BD08BF" w:rsidRDefault="00BD08BF" w:rsidP="00E754E0">
            <w:pPr>
              <w:jc w:val="center"/>
              <w:rPr>
                <w:rFonts w:cstheme="minorHAnsi"/>
                <w:color w:val="000000" w:themeColor="text1"/>
                <w:sz w:val="20"/>
                <w:szCs w:val="20"/>
              </w:rPr>
            </w:pPr>
          </w:p>
        </w:tc>
        <w:tc>
          <w:tcPr>
            <w:tcW w:w="2551" w:type="dxa"/>
            <w:vAlign w:val="center"/>
          </w:tcPr>
          <w:p w14:paraId="0454EB6F"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1</w:t>
            </w:r>
          </w:p>
          <w:p w14:paraId="48D8BF4A"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Types of angles. Measurement and construction of angles, shapes and loci. Angle properties of lines and shapes. Similarity and congruence of shapes, reasoning and proof of angle facts.</w:t>
            </w:r>
          </w:p>
          <w:p w14:paraId="3E2F5C0A"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Probability</w:t>
            </w:r>
          </w:p>
          <w:p w14:paraId="39EAC386"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Probability scales 0 to 1 – fractions decimals or %. Mutually exhaustive and equally likely outcomes. Listing outcomes, sample space diagrams &amp; 2-way tables. Venn diagrams. Combinations of outcomes; ‘and’ &amp; ‘or’</w:t>
            </w:r>
          </w:p>
        </w:tc>
        <w:tc>
          <w:tcPr>
            <w:tcW w:w="2445" w:type="dxa"/>
            <w:vAlign w:val="center"/>
          </w:tcPr>
          <w:p w14:paraId="7E5BC7FD"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Ratio &amp; Proportion</w:t>
            </w:r>
          </w:p>
          <w:p w14:paraId="22142CB9"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 xml:space="preserve">Comparisons using fractions, decimals &amp; percentages. Proportional reasoning. Sharing and comparison using ratios – best buys. </w:t>
            </w:r>
            <w:r w:rsidRPr="00BD08BF">
              <w:rPr>
                <w:rFonts w:cstheme="minorHAnsi"/>
                <w:sz w:val="20"/>
                <w:szCs w:val="20"/>
              </w:rPr>
              <w:t xml:space="preserve">Direct and indirect proportionality. </w:t>
            </w:r>
            <w:r w:rsidRPr="00BD08BF">
              <w:rPr>
                <w:rFonts w:cstheme="minorHAnsi"/>
                <w:color w:val="000000" w:themeColor="text1"/>
                <w:sz w:val="20"/>
                <w:szCs w:val="20"/>
              </w:rPr>
              <w:t>Compound measures. Percentage increase &amp; decrease - Profit and loss. Compound and simple interest</w:t>
            </w:r>
          </w:p>
          <w:p w14:paraId="7B0479C3"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2</w:t>
            </w:r>
          </w:p>
          <w:p w14:paraId="75C035C2"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 xml:space="preserve">Symmetries of 2D shapes. Reflection, rotation, translation and enlargement. Transformations on a co-ordinate grid. Transformations producing similar or congruent shapes. Combinations of transformations. Pythagoras’ Theorem. </w:t>
            </w:r>
            <w:r w:rsidRPr="00BD08BF">
              <w:rPr>
                <w:rFonts w:cstheme="minorHAnsi"/>
                <w:sz w:val="20"/>
                <w:szCs w:val="20"/>
              </w:rPr>
              <w:t>Trigonometry</w:t>
            </w:r>
          </w:p>
        </w:tc>
        <w:tc>
          <w:tcPr>
            <w:tcW w:w="2375" w:type="dxa"/>
            <w:vAlign w:val="center"/>
          </w:tcPr>
          <w:p w14:paraId="69DB407F"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Presenting Data</w:t>
            </w:r>
          </w:p>
          <w:p w14:paraId="1B462D11"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Types of data. Data collection. Construct and interpret frequency diagrams – bar charts, pictograms, pie charts, stem-leaf diagrams, box plots, frequency polygons, line graphs, cumulative frequency histograms. Calculate and interpret averages and measures of spread – mean, median, mode, range and interquartile range. Grouped frequency tables</w:t>
            </w:r>
          </w:p>
          <w:p w14:paraId="6E3BB259" w14:textId="77777777" w:rsidR="00BD08BF" w:rsidRPr="00BD08BF" w:rsidRDefault="00BD08BF" w:rsidP="00E754E0">
            <w:pPr>
              <w:jc w:val="center"/>
              <w:rPr>
                <w:rFonts w:cstheme="minorHAnsi"/>
                <w:color w:val="000000" w:themeColor="text1"/>
                <w:sz w:val="20"/>
                <w:szCs w:val="20"/>
              </w:rPr>
            </w:pPr>
          </w:p>
          <w:p w14:paraId="033603FC" w14:textId="77777777" w:rsidR="00BD08BF" w:rsidRPr="00BD08BF" w:rsidRDefault="00BD08BF" w:rsidP="00E754E0">
            <w:pPr>
              <w:jc w:val="center"/>
              <w:rPr>
                <w:rFonts w:cstheme="minorHAnsi"/>
                <w:color w:val="000000" w:themeColor="text1"/>
                <w:sz w:val="20"/>
                <w:szCs w:val="20"/>
              </w:rPr>
            </w:pPr>
          </w:p>
        </w:tc>
        <w:tc>
          <w:tcPr>
            <w:tcW w:w="2551" w:type="dxa"/>
            <w:gridSpan w:val="2"/>
            <w:vAlign w:val="center"/>
          </w:tcPr>
          <w:p w14:paraId="4A439391"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Number 2</w:t>
            </w:r>
          </w:p>
          <w:p w14:paraId="1D810449"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Calculations with fractions and decimals. Fraction, decimal and percentage equivalence. Estimation and rounding. Lower and upped bounds</w:t>
            </w:r>
          </w:p>
          <w:p w14:paraId="798E307E"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Algebra 2</w:t>
            </w:r>
          </w:p>
          <w:p w14:paraId="5EE75904"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Generate sequences from rules and patterns. Find rules from sequences and patterns. Arithmetic and geometric sequences. Quadratic sequences. Inequalities using number lines and algebra. Solving inequalities. Simultaneous equations.</w:t>
            </w:r>
          </w:p>
        </w:tc>
        <w:tc>
          <w:tcPr>
            <w:tcW w:w="2352" w:type="dxa"/>
            <w:vAlign w:val="center"/>
          </w:tcPr>
          <w:p w14:paraId="6C4EE968" w14:textId="77777777" w:rsidR="00BD08BF" w:rsidRPr="00BD08BF" w:rsidRDefault="00BD08BF" w:rsidP="00E754E0">
            <w:pPr>
              <w:jc w:val="center"/>
              <w:rPr>
                <w:rFonts w:cstheme="minorHAnsi"/>
                <w:color w:val="000000" w:themeColor="text1"/>
                <w:sz w:val="20"/>
                <w:szCs w:val="20"/>
                <w:u w:val="single"/>
              </w:rPr>
            </w:pPr>
            <w:r w:rsidRPr="00BD08BF">
              <w:rPr>
                <w:rFonts w:cstheme="minorHAnsi"/>
                <w:color w:val="000000" w:themeColor="text1"/>
                <w:sz w:val="20"/>
                <w:szCs w:val="20"/>
                <w:u w:val="single"/>
              </w:rPr>
              <w:t>Geometry 3</w:t>
            </w:r>
          </w:p>
          <w:p w14:paraId="2A5D3DC2" w14:textId="77777777" w:rsidR="00BD08BF" w:rsidRPr="00BD08BF" w:rsidRDefault="00BD08BF" w:rsidP="00E754E0">
            <w:pPr>
              <w:jc w:val="center"/>
              <w:rPr>
                <w:rFonts w:cstheme="minorHAnsi"/>
                <w:color w:val="000000" w:themeColor="text1"/>
                <w:sz w:val="20"/>
                <w:szCs w:val="20"/>
              </w:rPr>
            </w:pPr>
            <w:r w:rsidRPr="00BD08BF">
              <w:rPr>
                <w:rFonts w:cstheme="minorHAnsi"/>
                <w:color w:val="000000" w:themeColor="text1"/>
                <w:sz w:val="20"/>
                <w:szCs w:val="20"/>
              </w:rPr>
              <w:t>Measurement systems and units. Converting between units. Length, area and perimeter of plain and compound shapes. Area and perimeter of circles or part circles. Surface area and volume of plain and compound solids. Effects of enlargement of area, perimeter and volume. Constructing and interpreting scaled diagrams and maps</w:t>
            </w:r>
          </w:p>
        </w:tc>
      </w:tr>
      <w:tr w:rsidR="00017C11" w:rsidRPr="00BD08BF" w14:paraId="49424F50" w14:textId="77777777" w:rsidTr="00017C11">
        <w:trPr>
          <w:cantSplit/>
          <w:trHeight w:val="1134"/>
        </w:trPr>
        <w:tc>
          <w:tcPr>
            <w:tcW w:w="508" w:type="dxa"/>
            <w:textDirection w:val="btLr"/>
            <w:vAlign w:val="center"/>
          </w:tcPr>
          <w:p w14:paraId="4BC536B0" w14:textId="77777777" w:rsidR="00017C11" w:rsidRPr="00BD08BF" w:rsidRDefault="00017C11" w:rsidP="00017C11">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Music</w:t>
            </w:r>
          </w:p>
        </w:tc>
        <w:tc>
          <w:tcPr>
            <w:tcW w:w="2606" w:type="dxa"/>
            <w:vAlign w:val="center"/>
          </w:tcPr>
          <w:p w14:paraId="396DD0F9" w14:textId="07993A42" w:rsidR="00017C11" w:rsidRPr="00017C11" w:rsidRDefault="00017C11" w:rsidP="00017C11">
            <w:pPr>
              <w:jc w:val="center"/>
              <w:rPr>
                <w:bCs/>
                <w:sz w:val="20"/>
                <w:szCs w:val="20"/>
                <w:u w:val="single"/>
              </w:rPr>
            </w:pPr>
            <w:r w:rsidRPr="00017C11">
              <w:rPr>
                <w:bCs/>
                <w:sz w:val="20"/>
                <w:szCs w:val="20"/>
                <w:u w:val="single"/>
              </w:rPr>
              <w:t>Ground Bass Variations</w:t>
            </w:r>
          </w:p>
          <w:p w14:paraId="48390893" w14:textId="6A95C1EB" w:rsidR="00017C11" w:rsidRPr="00017C11" w:rsidRDefault="00017C11" w:rsidP="00017C11">
            <w:pPr>
              <w:jc w:val="center"/>
              <w:rPr>
                <w:bCs/>
                <w:sz w:val="20"/>
                <w:szCs w:val="20"/>
              </w:rPr>
            </w:pPr>
            <w:r w:rsidRPr="00017C11">
              <w:rPr>
                <w:bCs/>
                <w:sz w:val="20"/>
                <w:szCs w:val="20"/>
              </w:rPr>
              <w:t xml:space="preserve">Ensemble performance of Pachelbel’s </w:t>
            </w:r>
            <w:r>
              <w:rPr>
                <w:bCs/>
                <w:sz w:val="20"/>
                <w:szCs w:val="20"/>
              </w:rPr>
              <w:t>‘</w:t>
            </w:r>
            <w:r w:rsidRPr="00017C11">
              <w:rPr>
                <w:bCs/>
                <w:sz w:val="20"/>
                <w:szCs w:val="20"/>
              </w:rPr>
              <w:t>Canon</w:t>
            </w:r>
            <w:r>
              <w:rPr>
                <w:bCs/>
                <w:sz w:val="20"/>
                <w:szCs w:val="20"/>
              </w:rPr>
              <w:t xml:space="preserve">’. </w:t>
            </w:r>
            <w:r w:rsidRPr="00017C11">
              <w:rPr>
                <w:bCs/>
                <w:sz w:val="20"/>
                <w:szCs w:val="20"/>
              </w:rPr>
              <w:t>Compose set of variations</w:t>
            </w:r>
          </w:p>
          <w:p w14:paraId="67CFDA06" w14:textId="310F803A" w:rsidR="00017C11" w:rsidRPr="00017C11" w:rsidRDefault="00017C11" w:rsidP="00017C11">
            <w:pPr>
              <w:jc w:val="center"/>
              <w:rPr>
                <w:rFonts w:cstheme="minorHAnsi"/>
                <w:bCs/>
                <w:color w:val="000000" w:themeColor="text1"/>
                <w:sz w:val="20"/>
                <w:szCs w:val="20"/>
              </w:rPr>
            </w:pPr>
            <w:r w:rsidRPr="00017C11">
              <w:rPr>
                <w:bCs/>
                <w:sz w:val="20"/>
                <w:szCs w:val="20"/>
              </w:rPr>
              <w:t xml:space="preserve">over a </w:t>
            </w:r>
            <w:r>
              <w:rPr>
                <w:bCs/>
                <w:sz w:val="20"/>
                <w:szCs w:val="20"/>
              </w:rPr>
              <w:t>g</w:t>
            </w:r>
            <w:r w:rsidRPr="00017C11">
              <w:rPr>
                <w:bCs/>
                <w:sz w:val="20"/>
                <w:szCs w:val="20"/>
              </w:rPr>
              <w:t xml:space="preserve">round </w:t>
            </w:r>
            <w:r>
              <w:rPr>
                <w:bCs/>
                <w:sz w:val="20"/>
                <w:szCs w:val="20"/>
              </w:rPr>
              <w:t>b</w:t>
            </w:r>
            <w:r w:rsidRPr="00017C11">
              <w:rPr>
                <w:bCs/>
                <w:sz w:val="20"/>
                <w:szCs w:val="20"/>
              </w:rPr>
              <w:t>ass using music software</w:t>
            </w:r>
            <w:r>
              <w:rPr>
                <w:bCs/>
                <w:sz w:val="20"/>
                <w:szCs w:val="20"/>
              </w:rPr>
              <w:t xml:space="preserve">. </w:t>
            </w:r>
            <w:r w:rsidRPr="00017C11">
              <w:rPr>
                <w:bCs/>
                <w:sz w:val="20"/>
                <w:szCs w:val="20"/>
              </w:rPr>
              <w:t xml:space="preserve">Explore </w:t>
            </w:r>
            <w:r>
              <w:rPr>
                <w:bCs/>
                <w:sz w:val="20"/>
                <w:szCs w:val="20"/>
              </w:rPr>
              <w:t>ground bass</w:t>
            </w:r>
            <w:r w:rsidRPr="00017C11">
              <w:rPr>
                <w:bCs/>
                <w:sz w:val="20"/>
                <w:szCs w:val="20"/>
              </w:rPr>
              <w:t xml:space="preserve"> works by Marais, Martland, and Nyman</w:t>
            </w:r>
            <w:r>
              <w:rPr>
                <w:bCs/>
                <w:color w:val="FF0000"/>
                <w:sz w:val="20"/>
                <w:szCs w:val="20"/>
              </w:rPr>
              <w:t>.</w:t>
            </w:r>
          </w:p>
        </w:tc>
        <w:tc>
          <w:tcPr>
            <w:tcW w:w="2551" w:type="dxa"/>
            <w:vAlign w:val="center"/>
          </w:tcPr>
          <w:p w14:paraId="7E3FA05F" w14:textId="5ACF39EF" w:rsidR="00017C11" w:rsidRPr="00017C11" w:rsidRDefault="00017C11" w:rsidP="00017C11">
            <w:pPr>
              <w:jc w:val="center"/>
              <w:rPr>
                <w:bCs/>
                <w:sz w:val="20"/>
                <w:szCs w:val="20"/>
                <w:u w:val="single"/>
              </w:rPr>
            </w:pPr>
            <w:r w:rsidRPr="00017C11">
              <w:rPr>
                <w:bCs/>
                <w:sz w:val="20"/>
                <w:szCs w:val="20"/>
                <w:u w:val="single"/>
              </w:rPr>
              <w:t>Pop Music Project</w:t>
            </w:r>
          </w:p>
          <w:p w14:paraId="2BEBFB16" w14:textId="196FC93D" w:rsidR="00017C11" w:rsidRPr="00017C11" w:rsidRDefault="00017C11" w:rsidP="00017C11">
            <w:pPr>
              <w:jc w:val="center"/>
              <w:rPr>
                <w:bCs/>
                <w:sz w:val="20"/>
                <w:szCs w:val="20"/>
              </w:rPr>
            </w:pPr>
            <w:r w:rsidRPr="00017C11">
              <w:rPr>
                <w:bCs/>
                <w:sz w:val="20"/>
                <w:szCs w:val="20"/>
              </w:rPr>
              <w:t>Follow own music interests; produce a presentation, performance and composition in their chosen genre.  Option to extend work with Bronze Arts award</w:t>
            </w:r>
          </w:p>
        </w:tc>
        <w:tc>
          <w:tcPr>
            <w:tcW w:w="2445" w:type="dxa"/>
            <w:vAlign w:val="center"/>
          </w:tcPr>
          <w:p w14:paraId="70C6AE34" w14:textId="77777777" w:rsidR="00017C11" w:rsidRPr="00017C11" w:rsidRDefault="00017C11" w:rsidP="00017C11">
            <w:pPr>
              <w:jc w:val="center"/>
              <w:rPr>
                <w:bCs/>
                <w:sz w:val="20"/>
                <w:szCs w:val="20"/>
                <w:u w:val="single"/>
              </w:rPr>
            </w:pPr>
            <w:r w:rsidRPr="00017C11">
              <w:rPr>
                <w:bCs/>
                <w:sz w:val="20"/>
                <w:szCs w:val="20"/>
                <w:u w:val="single"/>
              </w:rPr>
              <w:t>Blues</w:t>
            </w:r>
          </w:p>
          <w:p w14:paraId="170C4BD8" w14:textId="7C45F7AF" w:rsidR="00017C11" w:rsidRPr="00017C11" w:rsidRDefault="00017C11" w:rsidP="00017C11">
            <w:pPr>
              <w:jc w:val="center"/>
              <w:rPr>
                <w:bCs/>
                <w:sz w:val="20"/>
                <w:szCs w:val="20"/>
              </w:rPr>
            </w:pPr>
            <w:r w:rsidRPr="00017C11">
              <w:rPr>
                <w:bCs/>
                <w:sz w:val="20"/>
                <w:szCs w:val="20"/>
              </w:rPr>
              <w:t xml:space="preserve">Explore </w:t>
            </w:r>
            <w:r>
              <w:rPr>
                <w:bCs/>
                <w:sz w:val="20"/>
                <w:szCs w:val="20"/>
              </w:rPr>
              <w:t>r</w:t>
            </w:r>
            <w:r w:rsidRPr="00017C11">
              <w:rPr>
                <w:bCs/>
                <w:sz w:val="20"/>
                <w:szCs w:val="20"/>
              </w:rPr>
              <w:t xml:space="preserve">iff, </w:t>
            </w:r>
            <w:r>
              <w:rPr>
                <w:bCs/>
                <w:sz w:val="20"/>
                <w:szCs w:val="20"/>
              </w:rPr>
              <w:t>c</w:t>
            </w:r>
            <w:r w:rsidRPr="00017C11">
              <w:rPr>
                <w:bCs/>
                <w:sz w:val="20"/>
                <w:szCs w:val="20"/>
              </w:rPr>
              <w:t xml:space="preserve">hords, </w:t>
            </w:r>
            <w:r>
              <w:rPr>
                <w:bCs/>
                <w:sz w:val="20"/>
                <w:szCs w:val="20"/>
              </w:rPr>
              <w:t>and i</w:t>
            </w:r>
            <w:r w:rsidRPr="00017C11">
              <w:rPr>
                <w:bCs/>
                <w:sz w:val="20"/>
                <w:szCs w:val="20"/>
              </w:rPr>
              <w:t>mprovisation skills</w:t>
            </w:r>
            <w:r>
              <w:rPr>
                <w:bCs/>
                <w:sz w:val="20"/>
                <w:szCs w:val="20"/>
              </w:rPr>
              <w:t xml:space="preserve">. </w:t>
            </w:r>
            <w:r w:rsidRPr="00017C11">
              <w:rPr>
                <w:bCs/>
                <w:sz w:val="20"/>
                <w:szCs w:val="20"/>
              </w:rPr>
              <w:t xml:space="preserve">Perform </w:t>
            </w:r>
            <w:r>
              <w:rPr>
                <w:bCs/>
                <w:sz w:val="20"/>
                <w:szCs w:val="20"/>
              </w:rPr>
              <w:t>B</w:t>
            </w:r>
            <w:r w:rsidRPr="00017C11">
              <w:rPr>
                <w:bCs/>
                <w:sz w:val="20"/>
                <w:szCs w:val="20"/>
              </w:rPr>
              <w:t>lues in A</w:t>
            </w:r>
            <w:r>
              <w:rPr>
                <w:bCs/>
                <w:sz w:val="20"/>
                <w:szCs w:val="20"/>
              </w:rPr>
              <w:t xml:space="preserve">. </w:t>
            </w:r>
            <w:r w:rsidRPr="00017C11">
              <w:rPr>
                <w:bCs/>
                <w:sz w:val="20"/>
                <w:szCs w:val="20"/>
              </w:rPr>
              <w:t>Compose Blues in G Song in response to Louis Armstrong &amp; Billie Holiday</w:t>
            </w:r>
            <w:r>
              <w:rPr>
                <w:bCs/>
                <w:sz w:val="20"/>
                <w:szCs w:val="20"/>
              </w:rPr>
              <w:t xml:space="preserve">. </w:t>
            </w:r>
            <w:r w:rsidRPr="00017C11">
              <w:rPr>
                <w:bCs/>
                <w:sz w:val="20"/>
                <w:szCs w:val="20"/>
              </w:rPr>
              <w:t xml:space="preserve">Full Blues </w:t>
            </w:r>
            <w:r>
              <w:rPr>
                <w:bCs/>
                <w:sz w:val="20"/>
                <w:szCs w:val="20"/>
              </w:rPr>
              <w:t>b</w:t>
            </w:r>
            <w:r w:rsidRPr="00017C11">
              <w:rPr>
                <w:bCs/>
                <w:sz w:val="20"/>
                <w:szCs w:val="20"/>
              </w:rPr>
              <w:t>and performance</w:t>
            </w:r>
            <w:r>
              <w:rPr>
                <w:bCs/>
                <w:sz w:val="20"/>
                <w:szCs w:val="20"/>
              </w:rPr>
              <w:t>.</w:t>
            </w:r>
          </w:p>
        </w:tc>
        <w:tc>
          <w:tcPr>
            <w:tcW w:w="2375" w:type="dxa"/>
            <w:vAlign w:val="center"/>
          </w:tcPr>
          <w:p w14:paraId="71475857" w14:textId="77777777" w:rsidR="00017C11" w:rsidRPr="00017C11" w:rsidRDefault="00017C11" w:rsidP="00017C11">
            <w:pPr>
              <w:jc w:val="center"/>
              <w:rPr>
                <w:bCs/>
                <w:sz w:val="20"/>
                <w:szCs w:val="20"/>
                <w:u w:val="single"/>
              </w:rPr>
            </w:pPr>
            <w:r w:rsidRPr="00017C11">
              <w:rPr>
                <w:bCs/>
                <w:sz w:val="20"/>
                <w:szCs w:val="20"/>
                <w:u w:val="single"/>
              </w:rPr>
              <w:t>Film Music</w:t>
            </w:r>
          </w:p>
          <w:p w14:paraId="4DC65092" w14:textId="2BDA4AE7" w:rsidR="00017C11" w:rsidRPr="00017C11" w:rsidRDefault="00017C11" w:rsidP="00017C11">
            <w:pPr>
              <w:jc w:val="center"/>
              <w:rPr>
                <w:bCs/>
                <w:sz w:val="20"/>
                <w:szCs w:val="20"/>
              </w:rPr>
            </w:pPr>
            <w:r w:rsidRPr="00017C11">
              <w:rPr>
                <w:bCs/>
                <w:sz w:val="20"/>
                <w:szCs w:val="20"/>
              </w:rPr>
              <w:t>Explore how film themes, leitmotifs, underscores and diegetic music work in music by John Williams and James Horner</w:t>
            </w:r>
            <w:r>
              <w:rPr>
                <w:bCs/>
                <w:sz w:val="20"/>
                <w:szCs w:val="20"/>
              </w:rPr>
              <w:t xml:space="preserve">. </w:t>
            </w:r>
            <w:r w:rsidRPr="00017C11">
              <w:rPr>
                <w:bCs/>
                <w:sz w:val="20"/>
                <w:szCs w:val="20"/>
              </w:rPr>
              <w:t>Perform a film theme</w:t>
            </w:r>
            <w:r>
              <w:rPr>
                <w:bCs/>
                <w:sz w:val="20"/>
                <w:szCs w:val="20"/>
              </w:rPr>
              <w:t>. C</w:t>
            </w:r>
            <w:r w:rsidRPr="00017C11">
              <w:rPr>
                <w:bCs/>
                <w:sz w:val="20"/>
                <w:szCs w:val="20"/>
              </w:rPr>
              <w:t>ompose an underscore for a film</w:t>
            </w:r>
            <w:r>
              <w:rPr>
                <w:bCs/>
                <w:sz w:val="20"/>
                <w:szCs w:val="20"/>
              </w:rPr>
              <w:t>.</w:t>
            </w:r>
          </w:p>
        </w:tc>
        <w:tc>
          <w:tcPr>
            <w:tcW w:w="2551" w:type="dxa"/>
            <w:gridSpan w:val="2"/>
            <w:vAlign w:val="center"/>
          </w:tcPr>
          <w:p w14:paraId="00CD2A84" w14:textId="77777777" w:rsidR="00017C11" w:rsidRPr="00017C11" w:rsidRDefault="00017C11" w:rsidP="00017C11">
            <w:pPr>
              <w:jc w:val="center"/>
              <w:rPr>
                <w:bCs/>
                <w:sz w:val="20"/>
                <w:szCs w:val="20"/>
                <w:u w:val="single"/>
              </w:rPr>
            </w:pPr>
            <w:r w:rsidRPr="00017C11">
              <w:rPr>
                <w:bCs/>
                <w:sz w:val="20"/>
                <w:szCs w:val="20"/>
                <w:u w:val="single"/>
              </w:rPr>
              <w:t>Minimalism</w:t>
            </w:r>
          </w:p>
          <w:p w14:paraId="4C0DC63B" w14:textId="02725C0C" w:rsidR="00017C11" w:rsidRPr="00017C11" w:rsidRDefault="00017C11" w:rsidP="00017C11">
            <w:pPr>
              <w:jc w:val="center"/>
              <w:rPr>
                <w:bCs/>
                <w:sz w:val="20"/>
                <w:szCs w:val="20"/>
              </w:rPr>
            </w:pPr>
            <w:r w:rsidRPr="00017C11">
              <w:rPr>
                <w:bCs/>
                <w:sz w:val="20"/>
                <w:szCs w:val="20"/>
              </w:rPr>
              <w:t>Response to music of John Adams, Philip Glass, Steve Reich, and Go Go Penguin exploring minimalist techniques such as ostinato, phasing, and displacement</w:t>
            </w:r>
            <w:r>
              <w:rPr>
                <w:bCs/>
                <w:sz w:val="20"/>
                <w:szCs w:val="20"/>
              </w:rPr>
              <w:t xml:space="preserve">. </w:t>
            </w:r>
            <w:r w:rsidRPr="00017C11">
              <w:rPr>
                <w:bCs/>
                <w:sz w:val="20"/>
                <w:szCs w:val="20"/>
              </w:rPr>
              <w:t>Minimalist composition with live instruments/sequenced</w:t>
            </w:r>
            <w:r>
              <w:rPr>
                <w:bCs/>
                <w:sz w:val="20"/>
                <w:szCs w:val="20"/>
              </w:rPr>
              <w:t>.</w:t>
            </w:r>
          </w:p>
        </w:tc>
        <w:tc>
          <w:tcPr>
            <w:tcW w:w="2352" w:type="dxa"/>
            <w:vAlign w:val="center"/>
          </w:tcPr>
          <w:p w14:paraId="3553B4B2" w14:textId="77777777" w:rsidR="00017C11" w:rsidRPr="00017C11" w:rsidRDefault="00017C11" w:rsidP="00017C11">
            <w:pPr>
              <w:jc w:val="center"/>
              <w:rPr>
                <w:bCs/>
                <w:sz w:val="20"/>
                <w:szCs w:val="20"/>
                <w:u w:val="single"/>
              </w:rPr>
            </w:pPr>
            <w:r w:rsidRPr="00017C11">
              <w:rPr>
                <w:bCs/>
                <w:sz w:val="20"/>
                <w:szCs w:val="20"/>
                <w:u w:val="single"/>
              </w:rPr>
              <w:t>Reggae</w:t>
            </w:r>
          </w:p>
          <w:p w14:paraId="477AB36E" w14:textId="0999E79D" w:rsidR="00017C11" w:rsidRPr="00017C11" w:rsidRDefault="00017C11" w:rsidP="00017C11">
            <w:pPr>
              <w:jc w:val="center"/>
              <w:rPr>
                <w:bCs/>
                <w:sz w:val="20"/>
                <w:szCs w:val="20"/>
              </w:rPr>
            </w:pPr>
            <w:r>
              <w:rPr>
                <w:bCs/>
                <w:sz w:val="20"/>
                <w:szCs w:val="20"/>
              </w:rPr>
              <w:t>Explore</w:t>
            </w:r>
            <w:r w:rsidRPr="00017C11">
              <w:rPr>
                <w:bCs/>
                <w:sz w:val="20"/>
                <w:szCs w:val="20"/>
              </w:rPr>
              <w:t xml:space="preserve"> the relationship between politics, culture and music in Jamaica.</w:t>
            </w:r>
            <w:r>
              <w:rPr>
                <w:bCs/>
                <w:sz w:val="20"/>
                <w:szCs w:val="20"/>
              </w:rPr>
              <w:t xml:space="preserve"> </w:t>
            </w:r>
            <w:r w:rsidRPr="00017C11">
              <w:rPr>
                <w:bCs/>
                <w:sz w:val="20"/>
                <w:szCs w:val="20"/>
              </w:rPr>
              <w:t>Learn how to use skank chords, backbeats, riffs and the one drop in</w:t>
            </w:r>
            <w:r>
              <w:rPr>
                <w:bCs/>
                <w:sz w:val="20"/>
                <w:szCs w:val="20"/>
              </w:rPr>
              <w:t xml:space="preserve"> </w:t>
            </w:r>
            <w:r w:rsidRPr="00017C11">
              <w:rPr>
                <w:bCs/>
                <w:sz w:val="20"/>
                <w:szCs w:val="20"/>
              </w:rPr>
              <w:t>Reggae songs.</w:t>
            </w:r>
            <w:r>
              <w:rPr>
                <w:bCs/>
                <w:sz w:val="20"/>
                <w:szCs w:val="20"/>
              </w:rPr>
              <w:t xml:space="preserve"> </w:t>
            </w:r>
            <w:r w:rsidRPr="00017C11">
              <w:rPr>
                <w:bCs/>
                <w:sz w:val="20"/>
                <w:szCs w:val="20"/>
              </w:rPr>
              <w:t xml:space="preserve">Compose a Reggae </w:t>
            </w:r>
            <w:r>
              <w:rPr>
                <w:bCs/>
                <w:sz w:val="20"/>
                <w:szCs w:val="20"/>
              </w:rPr>
              <w:t>s</w:t>
            </w:r>
            <w:r w:rsidRPr="00017C11">
              <w:rPr>
                <w:bCs/>
                <w:sz w:val="20"/>
                <w:szCs w:val="20"/>
              </w:rPr>
              <w:t>ong</w:t>
            </w:r>
            <w:r>
              <w:rPr>
                <w:bCs/>
                <w:sz w:val="20"/>
                <w:szCs w:val="20"/>
              </w:rPr>
              <w:t xml:space="preserve">. </w:t>
            </w:r>
            <w:r w:rsidRPr="00017C11">
              <w:rPr>
                <w:bCs/>
                <w:sz w:val="20"/>
                <w:szCs w:val="20"/>
              </w:rPr>
              <w:t>Perform in a band</w:t>
            </w:r>
            <w:r>
              <w:rPr>
                <w:bCs/>
                <w:sz w:val="20"/>
                <w:szCs w:val="20"/>
              </w:rPr>
              <w:t>.</w:t>
            </w:r>
            <w:bookmarkStart w:id="0" w:name="_GoBack"/>
            <w:bookmarkEnd w:id="0"/>
          </w:p>
        </w:tc>
      </w:tr>
      <w:tr w:rsidR="00044F2D" w:rsidRPr="00BD08BF" w14:paraId="740785BD" w14:textId="77777777" w:rsidTr="00E754E0">
        <w:trPr>
          <w:cantSplit/>
          <w:trHeight w:val="773"/>
        </w:trPr>
        <w:tc>
          <w:tcPr>
            <w:tcW w:w="508" w:type="dxa"/>
            <w:textDirection w:val="btLr"/>
            <w:vAlign w:val="center"/>
          </w:tcPr>
          <w:p w14:paraId="0FE98D6D" w14:textId="77777777" w:rsidR="009E7AC4" w:rsidRPr="00BD08BF" w:rsidRDefault="009E7AC4"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PD</w:t>
            </w:r>
          </w:p>
        </w:tc>
        <w:tc>
          <w:tcPr>
            <w:tcW w:w="2606" w:type="dxa"/>
            <w:vAlign w:val="center"/>
          </w:tcPr>
          <w:p w14:paraId="0DE34E84"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Matters of Life and Death</w:t>
            </w:r>
            <w:r w:rsidRPr="009E7AC4">
              <w:rPr>
                <w:rFonts w:cstheme="minorHAnsi"/>
                <w:color w:val="000000" w:themeColor="text1"/>
                <w:sz w:val="20"/>
                <w:szCs w:val="20"/>
              </w:rPr>
              <w:t>: human origins, abortion, death, afterlife, euthanasia</w:t>
            </w:r>
          </w:p>
        </w:tc>
        <w:tc>
          <w:tcPr>
            <w:tcW w:w="2551" w:type="dxa"/>
            <w:vAlign w:val="center"/>
          </w:tcPr>
          <w:p w14:paraId="6447CF1B"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Crime and Punishment: right and wrong, UK legal system, punishment, justice</w:t>
            </w:r>
          </w:p>
        </w:tc>
        <w:tc>
          <w:tcPr>
            <w:tcW w:w="2445" w:type="dxa"/>
            <w:vAlign w:val="center"/>
          </w:tcPr>
          <w:p w14:paraId="31E11EA5" w14:textId="177E836C"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color w:val="000000" w:themeColor="text1"/>
                <w:sz w:val="20"/>
                <w:szCs w:val="20"/>
              </w:rPr>
              <w:t>Judaism</w:t>
            </w:r>
          </w:p>
        </w:tc>
        <w:tc>
          <w:tcPr>
            <w:tcW w:w="2375" w:type="dxa"/>
            <w:vAlign w:val="center"/>
          </w:tcPr>
          <w:p w14:paraId="24615FA2" w14:textId="77777777" w:rsidR="009E7AC4" w:rsidRPr="009E7AC4" w:rsidRDefault="009E7AC4" w:rsidP="00E754E0">
            <w:pPr>
              <w:pStyle w:val="NoSpacing"/>
              <w:jc w:val="center"/>
              <w:rPr>
                <w:rFonts w:cstheme="minorHAnsi"/>
                <w:color w:val="000000" w:themeColor="text1"/>
                <w:sz w:val="20"/>
                <w:szCs w:val="20"/>
                <w:u w:val="single"/>
              </w:rPr>
            </w:pPr>
            <w:r w:rsidRPr="009E7AC4">
              <w:rPr>
                <w:rFonts w:cstheme="minorHAnsi"/>
                <w:bCs/>
                <w:iCs/>
                <w:color w:val="000000" w:themeColor="text1"/>
                <w:sz w:val="20"/>
                <w:szCs w:val="20"/>
              </w:rPr>
              <w:t>PSHE 3: mental &amp; emotional wellbeing, coping strategies, coping with loss</w:t>
            </w:r>
          </w:p>
        </w:tc>
        <w:tc>
          <w:tcPr>
            <w:tcW w:w="4903" w:type="dxa"/>
            <w:gridSpan w:val="3"/>
            <w:vAlign w:val="center"/>
          </w:tcPr>
          <w:p w14:paraId="4B7F7710" w14:textId="7F0B378B" w:rsidR="009E7AC4" w:rsidRPr="009E7AC4" w:rsidRDefault="009E7AC4" w:rsidP="00E754E0">
            <w:pPr>
              <w:jc w:val="center"/>
              <w:rPr>
                <w:rFonts w:cstheme="minorHAnsi"/>
                <w:color w:val="000000" w:themeColor="text1"/>
                <w:sz w:val="20"/>
                <w:szCs w:val="20"/>
                <w:u w:val="single"/>
              </w:rPr>
            </w:pPr>
            <w:r w:rsidRPr="009E7AC4">
              <w:rPr>
                <w:rFonts w:cstheme="minorHAnsi"/>
                <w:bCs/>
                <w:iCs/>
                <w:color w:val="000000" w:themeColor="text1"/>
                <w:sz w:val="20"/>
                <w:szCs w:val="20"/>
              </w:rPr>
              <w:t>RSE 3: consent, STI’s, online relationships, pornography, FGM</w:t>
            </w:r>
          </w:p>
        </w:tc>
      </w:tr>
      <w:tr w:rsidR="00044F2D" w:rsidRPr="00BD08BF" w14:paraId="1D27D291" w14:textId="77777777" w:rsidTr="00E754E0">
        <w:trPr>
          <w:cantSplit/>
          <w:trHeight w:val="161"/>
        </w:trPr>
        <w:tc>
          <w:tcPr>
            <w:tcW w:w="508" w:type="dxa"/>
            <w:textDirection w:val="btLr"/>
            <w:vAlign w:val="center"/>
          </w:tcPr>
          <w:p w14:paraId="5FA29733"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PE</w:t>
            </w:r>
          </w:p>
        </w:tc>
        <w:tc>
          <w:tcPr>
            <w:tcW w:w="2606" w:type="dxa"/>
            <w:vAlign w:val="center"/>
          </w:tcPr>
          <w:p w14:paraId="45EE369D" w14:textId="7BA876DC" w:rsidR="00BD08BF" w:rsidRPr="009E7AC4" w:rsidRDefault="00BD08BF" w:rsidP="00E754E0">
            <w:pPr>
              <w:jc w:val="center"/>
              <w:rPr>
                <w:rFonts w:cstheme="minorHAnsi"/>
                <w:bCs/>
                <w:sz w:val="20"/>
                <w:szCs w:val="20"/>
                <w:u w:val="single"/>
              </w:rPr>
            </w:pPr>
            <w:r w:rsidRPr="009E7AC4">
              <w:rPr>
                <w:rFonts w:cstheme="minorHAnsi"/>
                <w:bCs/>
                <w:sz w:val="20"/>
                <w:szCs w:val="20"/>
                <w:u w:val="single"/>
              </w:rPr>
              <w:t>Football</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5EB1F894"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Organisation</w:t>
            </w:r>
          </w:p>
          <w:p w14:paraId="3C5BE505" w14:textId="1DBF35C0" w:rsidR="00BD08BF" w:rsidRPr="009E7AC4" w:rsidRDefault="00BD08BF" w:rsidP="00E754E0">
            <w:pPr>
              <w:jc w:val="center"/>
              <w:rPr>
                <w:rFonts w:cstheme="minorHAnsi"/>
                <w:bCs/>
                <w:sz w:val="20"/>
                <w:szCs w:val="20"/>
              </w:rPr>
            </w:pPr>
            <w:r w:rsidRPr="009E7AC4">
              <w:rPr>
                <w:rFonts w:cstheme="minorHAnsi"/>
                <w:bCs/>
                <w:sz w:val="20"/>
                <w:szCs w:val="20"/>
              </w:rPr>
              <w:t>Introduction to planning a sport session for peers and younger pupils. Prepare, run and evaluate a session.</w:t>
            </w:r>
          </w:p>
        </w:tc>
        <w:tc>
          <w:tcPr>
            <w:tcW w:w="2551" w:type="dxa"/>
            <w:vAlign w:val="center"/>
          </w:tcPr>
          <w:p w14:paraId="084CC001" w14:textId="7E383785" w:rsidR="00BD08BF" w:rsidRPr="009E7AC4" w:rsidRDefault="00BD08BF" w:rsidP="00E754E0">
            <w:pPr>
              <w:jc w:val="center"/>
              <w:rPr>
                <w:rFonts w:cstheme="minorHAnsi"/>
                <w:bCs/>
                <w:sz w:val="20"/>
                <w:szCs w:val="20"/>
                <w:u w:val="single"/>
              </w:rPr>
            </w:pPr>
            <w:r w:rsidRPr="009E7AC4">
              <w:rPr>
                <w:rFonts w:cstheme="minorHAnsi"/>
                <w:bCs/>
                <w:sz w:val="20"/>
                <w:szCs w:val="20"/>
                <w:u w:val="single"/>
              </w:rPr>
              <w:t>Netball/Basketball</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036E993E"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Communication</w:t>
            </w:r>
          </w:p>
          <w:p w14:paraId="3774C28F" w14:textId="0E6D8D0C" w:rsidR="00BD08BF" w:rsidRPr="009E7AC4" w:rsidRDefault="00BD08BF" w:rsidP="00E754E0">
            <w:pPr>
              <w:jc w:val="center"/>
              <w:rPr>
                <w:rFonts w:cstheme="minorHAnsi"/>
                <w:bCs/>
                <w:sz w:val="20"/>
                <w:szCs w:val="20"/>
              </w:rPr>
            </w:pPr>
            <w:r w:rsidRPr="009E7AC4">
              <w:rPr>
                <w:rFonts w:cstheme="minorHAnsi"/>
                <w:bCs/>
                <w:sz w:val="20"/>
                <w:szCs w:val="20"/>
              </w:rPr>
              <w:t>Introduce leaders to different types of communication and how important they are in practical situations.</w:t>
            </w:r>
          </w:p>
        </w:tc>
        <w:tc>
          <w:tcPr>
            <w:tcW w:w="2445" w:type="dxa"/>
            <w:vAlign w:val="center"/>
          </w:tcPr>
          <w:p w14:paraId="06DEAD47" w14:textId="0AE31C6C" w:rsidR="00BD08BF" w:rsidRPr="009E7AC4" w:rsidRDefault="00BD08BF" w:rsidP="00E754E0">
            <w:pPr>
              <w:jc w:val="center"/>
              <w:rPr>
                <w:rFonts w:cstheme="minorHAnsi"/>
                <w:bCs/>
                <w:sz w:val="20"/>
                <w:szCs w:val="20"/>
                <w:u w:val="single"/>
              </w:rPr>
            </w:pPr>
            <w:r w:rsidRPr="009E7AC4">
              <w:rPr>
                <w:rFonts w:cstheme="minorHAnsi"/>
                <w:bCs/>
                <w:sz w:val="20"/>
                <w:szCs w:val="20"/>
                <w:u w:val="single"/>
              </w:rPr>
              <w:t>Badminton</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27AA2DCC"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Fair play</w:t>
            </w:r>
          </w:p>
          <w:p w14:paraId="457EBDA8" w14:textId="144814FD" w:rsidR="00BD08BF" w:rsidRPr="009E7AC4" w:rsidRDefault="00BD08BF" w:rsidP="00E754E0">
            <w:pPr>
              <w:jc w:val="center"/>
              <w:rPr>
                <w:rFonts w:cstheme="minorHAnsi"/>
                <w:bCs/>
                <w:sz w:val="20"/>
                <w:szCs w:val="20"/>
              </w:rPr>
            </w:pPr>
            <w:r w:rsidRPr="009E7AC4">
              <w:rPr>
                <w:rFonts w:cstheme="minorHAnsi"/>
                <w:bCs/>
                <w:sz w:val="20"/>
                <w:szCs w:val="20"/>
              </w:rPr>
              <w:t>To understand why a game needs to be fair. What impact does fair play have on enjoyment and participation?</w:t>
            </w:r>
          </w:p>
        </w:tc>
        <w:tc>
          <w:tcPr>
            <w:tcW w:w="2375" w:type="dxa"/>
            <w:vAlign w:val="center"/>
          </w:tcPr>
          <w:p w14:paraId="4415B6DA" w14:textId="7096F0C6" w:rsidR="00BD08BF" w:rsidRPr="009E7AC4" w:rsidRDefault="00BD08BF" w:rsidP="00E754E0">
            <w:pPr>
              <w:jc w:val="center"/>
              <w:rPr>
                <w:rFonts w:cstheme="minorHAnsi"/>
                <w:bCs/>
                <w:sz w:val="20"/>
                <w:szCs w:val="20"/>
                <w:u w:val="single"/>
              </w:rPr>
            </w:pPr>
            <w:r w:rsidRPr="009E7AC4">
              <w:rPr>
                <w:rFonts w:cstheme="minorHAnsi"/>
                <w:bCs/>
                <w:sz w:val="20"/>
                <w:szCs w:val="20"/>
                <w:u w:val="single"/>
              </w:rPr>
              <w:t>Fitness</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1014B0F9"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Health and Fitness</w:t>
            </w:r>
          </w:p>
          <w:p w14:paraId="77D0B87D" w14:textId="2C59DC84" w:rsidR="00BD08BF" w:rsidRPr="009E7AC4" w:rsidRDefault="00BD08BF" w:rsidP="00E754E0">
            <w:pPr>
              <w:jc w:val="center"/>
              <w:rPr>
                <w:rFonts w:cstheme="minorHAnsi"/>
                <w:bCs/>
                <w:sz w:val="20"/>
                <w:szCs w:val="20"/>
              </w:rPr>
            </w:pPr>
            <w:r w:rsidRPr="009E7AC4">
              <w:rPr>
                <w:rFonts w:cstheme="minorHAnsi"/>
                <w:bCs/>
                <w:sz w:val="20"/>
                <w:szCs w:val="20"/>
              </w:rPr>
              <w:t>Understand the benefits of a healthy lifestyle and the major factors that jeopardise such a lifestyle.</w:t>
            </w:r>
          </w:p>
        </w:tc>
        <w:tc>
          <w:tcPr>
            <w:tcW w:w="2551" w:type="dxa"/>
            <w:gridSpan w:val="2"/>
            <w:vAlign w:val="center"/>
          </w:tcPr>
          <w:p w14:paraId="1B9C1D03" w14:textId="37C9F583" w:rsidR="00BD08BF" w:rsidRPr="009E7AC4" w:rsidRDefault="00BD08BF" w:rsidP="00E754E0">
            <w:pPr>
              <w:jc w:val="center"/>
              <w:rPr>
                <w:rFonts w:cstheme="minorHAnsi"/>
                <w:bCs/>
                <w:sz w:val="20"/>
                <w:szCs w:val="20"/>
                <w:u w:val="single"/>
              </w:rPr>
            </w:pPr>
            <w:r w:rsidRPr="009E7AC4">
              <w:rPr>
                <w:rFonts w:cstheme="minorHAnsi"/>
                <w:bCs/>
                <w:sz w:val="20"/>
                <w:szCs w:val="20"/>
                <w:u w:val="single"/>
              </w:rPr>
              <w:t>Rounders/Cricket</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4F11C0B9"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Role of the official</w:t>
            </w:r>
          </w:p>
          <w:p w14:paraId="70812BAE" w14:textId="353AE841" w:rsidR="00BD08BF" w:rsidRPr="009E7AC4" w:rsidRDefault="00BD08BF" w:rsidP="00E754E0">
            <w:pPr>
              <w:jc w:val="center"/>
              <w:rPr>
                <w:rFonts w:cstheme="minorHAnsi"/>
                <w:bCs/>
                <w:color w:val="000000" w:themeColor="text1"/>
                <w:sz w:val="20"/>
                <w:szCs w:val="20"/>
              </w:rPr>
            </w:pPr>
            <w:r w:rsidRPr="009E7AC4">
              <w:rPr>
                <w:rFonts w:cstheme="minorHAnsi"/>
                <w:bCs/>
                <w:sz w:val="20"/>
                <w:szCs w:val="20"/>
              </w:rPr>
              <w:t>To understand the role of the official in sport. Knowledge and being able to consistently implement rules.</w:t>
            </w:r>
          </w:p>
        </w:tc>
        <w:tc>
          <w:tcPr>
            <w:tcW w:w="2352" w:type="dxa"/>
            <w:vAlign w:val="center"/>
          </w:tcPr>
          <w:p w14:paraId="0BEE6266" w14:textId="2A8307F3" w:rsidR="00BD08BF" w:rsidRPr="009E7AC4" w:rsidRDefault="00BD08BF" w:rsidP="00E754E0">
            <w:pPr>
              <w:jc w:val="center"/>
              <w:rPr>
                <w:rFonts w:cstheme="minorHAnsi"/>
                <w:bCs/>
                <w:sz w:val="20"/>
                <w:szCs w:val="20"/>
                <w:u w:val="single"/>
              </w:rPr>
            </w:pPr>
            <w:r w:rsidRPr="009E7AC4">
              <w:rPr>
                <w:rFonts w:cstheme="minorHAnsi"/>
                <w:bCs/>
                <w:sz w:val="20"/>
                <w:szCs w:val="20"/>
                <w:u w:val="single"/>
              </w:rPr>
              <w:t>Tennis/Athletics</w:t>
            </w:r>
            <w:r w:rsidR="009E7AC4" w:rsidRPr="009E7AC4">
              <w:rPr>
                <w:rFonts w:cstheme="minorHAnsi"/>
                <w:bCs/>
                <w:sz w:val="20"/>
                <w:szCs w:val="20"/>
                <w:u w:val="single"/>
              </w:rPr>
              <w:t xml:space="preserve">. </w:t>
            </w:r>
            <w:r w:rsidRPr="009E7AC4">
              <w:rPr>
                <w:rFonts w:cstheme="minorHAnsi"/>
                <w:bCs/>
                <w:sz w:val="20"/>
                <w:szCs w:val="20"/>
                <w:u w:val="single"/>
              </w:rPr>
              <w:t>Leadership:</w:t>
            </w:r>
          </w:p>
          <w:p w14:paraId="53418778" w14:textId="77777777" w:rsidR="00BD08BF" w:rsidRPr="009E7AC4" w:rsidRDefault="00BD08BF" w:rsidP="00E754E0">
            <w:pPr>
              <w:jc w:val="center"/>
              <w:rPr>
                <w:rFonts w:cstheme="minorHAnsi"/>
                <w:bCs/>
                <w:sz w:val="20"/>
                <w:szCs w:val="20"/>
                <w:u w:val="single"/>
              </w:rPr>
            </w:pPr>
            <w:r w:rsidRPr="009E7AC4">
              <w:rPr>
                <w:rFonts w:cstheme="minorHAnsi"/>
                <w:bCs/>
                <w:sz w:val="20"/>
                <w:szCs w:val="20"/>
                <w:u w:val="single"/>
              </w:rPr>
              <w:t>Practical leadership experience</w:t>
            </w:r>
          </w:p>
          <w:p w14:paraId="0F3C7381" w14:textId="2D78F47C" w:rsidR="00BD08BF" w:rsidRPr="009E7AC4" w:rsidRDefault="00BD08BF" w:rsidP="00E754E0">
            <w:pPr>
              <w:jc w:val="center"/>
              <w:rPr>
                <w:rFonts w:cstheme="minorHAnsi"/>
                <w:bCs/>
                <w:sz w:val="20"/>
                <w:szCs w:val="20"/>
              </w:rPr>
            </w:pPr>
            <w:r w:rsidRPr="009E7AC4">
              <w:rPr>
                <w:rFonts w:cstheme="minorHAnsi"/>
                <w:bCs/>
                <w:sz w:val="20"/>
                <w:szCs w:val="20"/>
              </w:rPr>
              <w:t>To demonstrate leadership by planning and running a practical sports session.</w:t>
            </w:r>
          </w:p>
        </w:tc>
      </w:tr>
      <w:tr w:rsidR="00044F2D" w:rsidRPr="00BD08BF" w14:paraId="66570F7D" w14:textId="77777777" w:rsidTr="00E754E0">
        <w:trPr>
          <w:cantSplit/>
          <w:trHeight w:val="1134"/>
        </w:trPr>
        <w:tc>
          <w:tcPr>
            <w:tcW w:w="508" w:type="dxa"/>
            <w:textDirection w:val="btLr"/>
            <w:vAlign w:val="center"/>
          </w:tcPr>
          <w:p w14:paraId="1BC5BFB9"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Science</w:t>
            </w:r>
          </w:p>
        </w:tc>
        <w:tc>
          <w:tcPr>
            <w:tcW w:w="2606" w:type="dxa"/>
            <w:vAlign w:val="center"/>
          </w:tcPr>
          <w:p w14:paraId="53D683D7" w14:textId="6B849069" w:rsidR="009E7AC4"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rPr>
              <w:t xml:space="preserve">. </w:t>
            </w:r>
            <w:r w:rsidRPr="00BD08BF">
              <w:rPr>
                <w:rFonts w:cstheme="minorHAnsi"/>
                <w:sz w:val="20"/>
                <w:szCs w:val="20"/>
              </w:rPr>
              <w:t>Cell structure and the microscope.</w:t>
            </w:r>
          </w:p>
          <w:p w14:paraId="14AB8AD7" w14:textId="35670BA8" w:rsidR="00BD08BF" w:rsidRPr="00BD08BF"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Atoms, chemical equations, separating mixtures, atomic structure</w:t>
            </w:r>
            <w:r w:rsidR="009E7AC4">
              <w:rPr>
                <w:rFonts w:cstheme="minorHAnsi"/>
                <w:sz w:val="20"/>
                <w:szCs w:val="20"/>
              </w:rPr>
              <w:t>.</w:t>
            </w:r>
          </w:p>
          <w:p w14:paraId="13FA2689" w14:textId="33B641AB"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rPr>
              <w:t xml:space="preserve"> </w:t>
            </w:r>
            <w:r w:rsidRPr="00BD08BF">
              <w:rPr>
                <w:rFonts w:cstheme="minorHAnsi"/>
                <w:sz w:val="20"/>
                <w:szCs w:val="20"/>
              </w:rPr>
              <w:t>Density</w:t>
            </w:r>
            <w:r w:rsidR="005E005F">
              <w:rPr>
                <w:rFonts w:cstheme="minorHAnsi"/>
                <w:sz w:val="20"/>
                <w:szCs w:val="20"/>
              </w:rPr>
              <w:t>, k</w:t>
            </w:r>
            <w:r w:rsidRPr="00BD08BF">
              <w:rPr>
                <w:rFonts w:cstheme="minorHAnsi"/>
                <w:sz w:val="20"/>
                <w:szCs w:val="20"/>
              </w:rPr>
              <w:t>inetic theory</w:t>
            </w:r>
          </w:p>
        </w:tc>
        <w:tc>
          <w:tcPr>
            <w:tcW w:w="2551" w:type="dxa"/>
            <w:vAlign w:val="center"/>
          </w:tcPr>
          <w:p w14:paraId="17ABCF93" w14:textId="488DB1E5" w:rsidR="00BD08BF" w:rsidRPr="00BD08BF" w:rsidRDefault="00BD08BF" w:rsidP="00E754E0">
            <w:pPr>
              <w:jc w:val="center"/>
              <w:rPr>
                <w:rFonts w:cstheme="minorHAnsi"/>
                <w:sz w:val="20"/>
                <w:szCs w:val="20"/>
              </w:rPr>
            </w:pPr>
            <w:r w:rsidRPr="009E7AC4">
              <w:rPr>
                <w:rFonts w:cstheme="minorHAnsi"/>
                <w:sz w:val="20"/>
                <w:szCs w:val="20"/>
                <w:u w:val="single"/>
              </w:rPr>
              <w:t>Biolog</w:t>
            </w:r>
            <w:r w:rsidR="009E7AC4" w:rsidRPr="009E7AC4">
              <w:rPr>
                <w:rFonts w:cstheme="minorHAnsi"/>
                <w:sz w:val="20"/>
                <w:szCs w:val="20"/>
                <w:u w:val="single"/>
              </w:rPr>
              <w:t>y.</w:t>
            </w:r>
            <w:r w:rsidR="009E7AC4">
              <w:rPr>
                <w:rFonts w:cstheme="minorHAnsi"/>
                <w:sz w:val="20"/>
                <w:szCs w:val="20"/>
              </w:rPr>
              <w:t xml:space="preserve"> </w:t>
            </w:r>
            <w:r w:rsidRPr="00BD08BF">
              <w:rPr>
                <w:rFonts w:cstheme="minorHAnsi"/>
                <w:sz w:val="20"/>
                <w:szCs w:val="20"/>
              </w:rPr>
              <w:t>Cell transport including osmosis</w:t>
            </w:r>
            <w:r w:rsidR="009E7AC4">
              <w:rPr>
                <w:rFonts w:cstheme="minorHAnsi"/>
                <w:sz w:val="20"/>
                <w:szCs w:val="20"/>
              </w:rPr>
              <w:t>.</w:t>
            </w:r>
          </w:p>
          <w:p w14:paraId="41F36786" w14:textId="0213822E" w:rsidR="009E7AC4"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The h</w:t>
            </w:r>
            <w:r w:rsidRPr="00BD08BF">
              <w:rPr>
                <w:rFonts w:cstheme="minorHAnsi"/>
                <w:sz w:val="20"/>
                <w:szCs w:val="20"/>
              </w:rPr>
              <w:t>istory of the atom, ions, isotopes</w:t>
            </w:r>
            <w:r w:rsidR="009E7AC4">
              <w:rPr>
                <w:rFonts w:cstheme="minorHAnsi"/>
                <w:sz w:val="20"/>
                <w:szCs w:val="20"/>
              </w:rPr>
              <w:t>, h</w:t>
            </w:r>
            <w:r w:rsidRPr="00BD08BF">
              <w:rPr>
                <w:rFonts w:cstheme="minorHAnsi"/>
                <w:sz w:val="20"/>
                <w:szCs w:val="20"/>
              </w:rPr>
              <w:t>istory of the periodic table, group 1</w:t>
            </w:r>
          </w:p>
          <w:p w14:paraId="7F33779E" w14:textId="4153BCCC"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rPr>
              <w:t xml:space="preserve"> </w:t>
            </w:r>
            <w:r w:rsidRPr="00BD08BF">
              <w:rPr>
                <w:rFonts w:cstheme="minorHAnsi"/>
                <w:sz w:val="20"/>
                <w:szCs w:val="20"/>
              </w:rPr>
              <w:t xml:space="preserve">Specific </w:t>
            </w:r>
            <w:r>
              <w:rPr>
                <w:rFonts w:cstheme="minorHAnsi"/>
                <w:sz w:val="20"/>
                <w:szCs w:val="20"/>
              </w:rPr>
              <w:t>l</w:t>
            </w:r>
            <w:r w:rsidRPr="00BD08BF">
              <w:rPr>
                <w:rFonts w:cstheme="minorHAnsi"/>
                <w:sz w:val="20"/>
                <w:szCs w:val="20"/>
              </w:rPr>
              <w:t>atent heat</w:t>
            </w:r>
            <w:r>
              <w:rPr>
                <w:rFonts w:cstheme="minorHAnsi"/>
                <w:sz w:val="20"/>
                <w:szCs w:val="20"/>
              </w:rPr>
              <w:t>, s</w:t>
            </w:r>
            <w:r w:rsidRPr="00BD08BF">
              <w:rPr>
                <w:rFonts w:cstheme="minorHAnsi"/>
                <w:sz w:val="20"/>
                <w:szCs w:val="20"/>
              </w:rPr>
              <w:t>pecific heat capacity</w:t>
            </w:r>
          </w:p>
        </w:tc>
        <w:tc>
          <w:tcPr>
            <w:tcW w:w="2445" w:type="dxa"/>
            <w:vAlign w:val="center"/>
          </w:tcPr>
          <w:p w14:paraId="4A03E1FE" w14:textId="75B536FC"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u w:val="single"/>
              </w:rPr>
              <w:t>.</w:t>
            </w:r>
            <w:r w:rsidRPr="00BD08BF">
              <w:rPr>
                <w:rFonts w:cstheme="minorHAnsi"/>
                <w:sz w:val="20"/>
                <w:szCs w:val="20"/>
              </w:rPr>
              <w:t xml:space="preserve"> Cell division</w:t>
            </w:r>
          </w:p>
          <w:p w14:paraId="63556223" w14:textId="520039E0" w:rsidR="00BD08BF" w:rsidRDefault="00BD08BF" w:rsidP="00E754E0">
            <w:pPr>
              <w:jc w:val="center"/>
              <w:rPr>
                <w:rFonts w:cstheme="minorHAnsi"/>
                <w:sz w:val="20"/>
                <w:szCs w:val="20"/>
              </w:rPr>
            </w:pPr>
            <w:r w:rsidRPr="009E7AC4">
              <w:rPr>
                <w:rFonts w:cstheme="minorHAnsi"/>
                <w:sz w:val="20"/>
                <w:szCs w:val="20"/>
                <w:u w:val="single"/>
              </w:rPr>
              <w:t>Chemistry</w:t>
            </w:r>
            <w:r w:rsidR="009E7AC4">
              <w:rPr>
                <w:rFonts w:cstheme="minorHAnsi"/>
                <w:sz w:val="20"/>
                <w:szCs w:val="20"/>
              </w:rPr>
              <w:t xml:space="preserve">. </w:t>
            </w:r>
            <w:r w:rsidRPr="00BD08BF">
              <w:rPr>
                <w:rFonts w:cstheme="minorHAnsi"/>
                <w:sz w:val="20"/>
                <w:szCs w:val="20"/>
              </w:rPr>
              <w:t xml:space="preserve">Group 7, </w:t>
            </w:r>
            <w:r w:rsidR="009E7AC4">
              <w:rPr>
                <w:rFonts w:cstheme="minorHAnsi"/>
                <w:sz w:val="20"/>
                <w:szCs w:val="20"/>
              </w:rPr>
              <w:t>g</w:t>
            </w:r>
            <w:r w:rsidRPr="00BD08BF">
              <w:rPr>
                <w:rFonts w:cstheme="minorHAnsi"/>
                <w:sz w:val="20"/>
                <w:szCs w:val="20"/>
              </w:rPr>
              <w:t>roup 0</w:t>
            </w:r>
          </w:p>
          <w:p w14:paraId="5DA2CE93" w14:textId="53C82C2E" w:rsidR="00BD08BF" w:rsidRPr="005E005F" w:rsidRDefault="009E7AC4" w:rsidP="005E005F">
            <w:pPr>
              <w:jc w:val="center"/>
              <w:rPr>
                <w:rFonts w:cstheme="minorHAnsi"/>
                <w:sz w:val="20"/>
                <w:szCs w:val="20"/>
              </w:rPr>
            </w:pPr>
            <w:r w:rsidRPr="009E7AC4">
              <w:rPr>
                <w:rFonts w:cstheme="minorHAnsi"/>
                <w:sz w:val="20"/>
                <w:szCs w:val="20"/>
                <w:u w:val="single"/>
              </w:rPr>
              <w:t>Physics:</w:t>
            </w:r>
            <w:r w:rsidRPr="00BD08BF">
              <w:rPr>
                <w:rFonts w:cstheme="minorHAnsi"/>
                <w:sz w:val="20"/>
                <w:szCs w:val="20"/>
              </w:rPr>
              <w:t xml:space="preserve"> Conservation of energ</w:t>
            </w:r>
            <w:r>
              <w:rPr>
                <w:rFonts w:cstheme="minorHAnsi"/>
                <w:sz w:val="20"/>
                <w:szCs w:val="20"/>
              </w:rPr>
              <w:t>y, e</w:t>
            </w:r>
            <w:r w:rsidRPr="00BD08BF">
              <w:rPr>
                <w:rFonts w:cstheme="minorHAnsi"/>
                <w:sz w:val="20"/>
                <w:szCs w:val="20"/>
              </w:rPr>
              <w:t>nergy calculations</w:t>
            </w:r>
            <w:r>
              <w:rPr>
                <w:rFonts w:cstheme="minorHAnsi"/>
                <w:sz w:val="20"/>
                <w:szCs w:val="20"/>
              </w:rPr>
              <w:t>, e</w:t>
            </w:r>
            <w:r w:rsidRPr="00BD08BF">
              <w:rPr>
                <w:rFonts w:cstheme="minorHAnsi"/>
                <w:sz w:val="20"/>
                <w:szCs w:val="20"/>
              </w:rPr>
              <w:t>nergy efficiency</w:t>
            </w:r>
          </w:p>
        </w:tc>
        <w:tc>
          <w:tcPr>
            <w:tcW w:w="2375" w:type="dxa"/>
            <w:vAlign w:val="center"/>
          </w:tcPr>
          <w:p w14:paraId="6A60D435" w14:textId="57A5059A"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rPr>
              <w:t xml:space="preserve">. </w:t>
            </w:r>
            <w:r w:rsidRPr="00BD08BF">
              <w:rPr>
                <w:rFonts w:cstheme="minorHAnsi"/>
                <w:sz w:val="20"/>
                <w:szCs w:val="20"/>
              </w:rPr>
              <w:t>Organisation in animals and plants including food tests</w:t>
            </w:r>
          </w:p>
          <w:p w14:paraId="540A6877" w14:textId="70D4CFB7" w:rsidR="009E7AC4" w:rsidRDefault="00BD08BF" w:rsidP="00E754E0">
            <w:pPr>
              <w:jc w:val="center"/>
              <w:rPr>
                <w:rFonts w:cstheme="minorHAnsi"/>
                <w:sz w:val="20"/>
                <w:szCs w:val="20"/>
              </w:rPr>
            </w:pPr>
            <w:r w:rsidRPr="009E7AC4">
              <w:rPr>
                <w:rFonts w:cstheme="minorHAnsi"/>
                <w:sz w:val="20"/>
                <w:szCs w:val="20"/>
                <w:u w:val="single"/>
              </w:rPr>
              <w:t>Chemistry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States, bonding</w:t>
            </w:r>
            <w:r w:rsidR="009E7AC4">
              <w:rPr>
                <w:rFonts w:cstheme="minorHAnsi"/>
                <w:sz w:val="20"/>
                <w:szCs w:val="20"/>
              </w:rPr>
              <w:t xml:space="preserve"> (general)</w:t>
            </w:r>
            <w:r w:rsidRPr="00BD08BF">
              <w:rPr>
                <w:rFonts w:cstheme="minorHAnsi"/>
                <w:sz w:val="20"/>
                <w:szCs w:val="20"/>
              </w:rPr>
              <w:t>, ionic</w:t>
            </w:r>
            <w:r w:rsidR="009E7AC4">
              <w:rPr>
                <w:rFonts w:cstheme="minorHAnsi"/>
                <w:sz w:val="20"/>
                <w:szCs w:val="20"/>
              </w:rPr>
              <w:t xml:space="preserve"> bonding</w:t>
            </w:r>
          </w:p>
          <w:p w14:paraId="1FB9DAA2" w14:textId="7201FD08" w:rsidR="00BD08BF" w:rsidRPr="005E005F" w:rsidRDefault="009E7AC4" w:rsidP="005E005F">
            <w:pPr>
              <w:jc w:val="center"/>
              <w:rPr>
                <w:rFonts w:cstheme="minorHAnsi"/>
                <w:sz w:val="20"/>
                <w:szCs w:val="20"/>
              </w:rPr>
            </w:pPr>
            <w:r w:rsidRPr="009E7AC4">
              <w:rPr>
                <w:rFonts w:cstheme="minorHAnsi"/>
                <w:sz w:val="20"/>
                <w:szCs w:val="20"/>
                <w:u w:val="single"/>
              </w:rPr>
              <w:t>Physics</w:t>
            </w:r>
            <w:r>
              <w:rPr>
                <w:rFonts w:cstheme="minorHAnsi"/>
                <w:sz w:val="20"/>
                <w:szCs w:val="20"/>
                <w:u w:val="single"/>
              </w:rPr>
              <w:t>.</w:t>
            </w:r>
            <w:r w:rsidRPr="00BD08BF">
              <w:rPr>
                <w:rFonts w:cstheme="minorHAnsi"/>
                <w:sz w:val="20"/>
                <w:szCs w:val="20"/>
              </w:rPr>
              <w:t xml:space="preserve"> Heating and insulating buildings</w:t>
            </w:r>
            <w:r>
              <w:rPr>
                <w:rFonts w:cstheme="minorHAnsi"/>
                <w:sz w:val="20"/>
                <w:szCs w:val="20"/>
              </w:rPr>
              <w:t>,</w:t>
            </w:r>
            <w:r w:rsidRPr="00BD08BF">
              <w:rPr>
                <w:rFonts w:cstheme="minorHAnsi"/>
                <w:sz w:val="20"/>
                <w:szCs w:val="20"/>
              </w:rPr>
              <w:t xml:space="preserve"> thermal conductivit</w:t>
            </w:r>
            <w:r>
              <w:rPr>
                <w:rFonts w:cstheme="minorHAnsi"/>
                <w:sz w:val="20"/>
                <w:szCs w:val="20"/>
              </w:rPr>
              <w:t>y, e</w:t>
            </w:r>
            <w:r w:rsidRPr="00BD08BF">
              <w:rPr>
                <w:rFonts w:cstheme="minorHAnsi"/>
                <w:sz w:val="20"/>
                <w:szCs w:val="20"/>
              </w:rPr>
              <w:t>nergy resources</w:t>
            </w:r>
          </w:p>
        </w:tc>
        <w:tc>
          <w:tcPr>
            <w:tcW w:w="2551" w:type="dxa"/>
            <w:gridSpan w:val="2"/>
            <w:vAlign w:val="center"/>
          </w:tcPr>
          <w:p w14:paraId="184A8DE5" w14:textId="1CD938FC"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sidRPr="009E7AC4">
              <w:rPr>
                <w:rFonts w:cstheme="minorHAnsi"/>
                <w:sz w:val="20"/>
                <w:szCs w:val="20"/>
                <w:u w:val="single"/>
              </w:rPr>
              <w:t>.</w:t>
            </w:r>
            <w:r w:rsidR="009E7AC4">
              <w:rPr>
                <w:rFonts w:cstheme="minorHAnsi"/>
                <w:sz w:val="20"/>
                <w:szCs w:val="20"/>
              </w:rPr>
              <w:t xml:space="preserve"> </w:t>
            </w:r>
            <w:r w:rsidRPr="00BD08BF">
              <w:rPr>
                <w:rFonts w:cstheme="minorHAnsi"/>
                <w:sz w:val="20"/>
                <w:szCs w:val="20"/>
              </w:rPr>
              <w:t>Organisation in animals and plants including enzymes</w:t>
            </w:r>
          </w:p>
          <w:p w14:paraId="44CDE24B" w14:textId="515519C9" w:rsidR="00BD08BF" w:rsidRPr="005E005F" w:rsidRDefault="00BD08BF" w:rsidP="005E005F">
            <w:pPr>
              <w:jc w:val="center"/>
              <w:rPr>
                <w:rFonts w:cstheme="minorHAnsi"/>
                <w:sz w:val="20"/>
                <w:szCs w:val="20"/>
                <w:u w:val="single"/>
              </w:rPr>
            </w:pPr>
            <w:r w:rsidRPr="009E7AC4">
              <w:rPr>
                <w:rFonts w:cstheme="minorHAnsi"/>
                <w:sz w:val="20"/>
                <w:szCs w:val="20"/>
                <w:u w:val="single"/>
              </w:rPr>
              <w:t>Chemistry</w:t>
            </w:r>
            <w:r w:rsidR="009E7AC4">
              <w:rPr>
                <w:rFonts w:cstheme="minorHAnsi"/>
                <w:sz w:val="20"/>
                <w:szCs w:val="20"/>
                <w:u w:val="single"/>
              </w:rPr>
              <w:t>. C</w:t>
            </w:r>
            <w:r w:rsidRPr="00BD08BF">
              <w:rPr>
                <w:rFonts w:cstheme="minorHAnsi"/>
                <w:sz w:val="20"/>
                <w:szCs w:val="20"/>
              </w:rPr>
              <w:t xml:space="preserve">ovalent bonding &amp; structures </w:t>
            </w:r>
            <w:r w:rsidR="009E7AC4" w:rsidRPr="009E7AC4">
              <w:rPr>
                <w:rFonts w:cstheme="minorHAnsi"/>
                <w:sz w:val="20"/>
                <w:szCs w:val="20"/>
                <w:u w:val="single"/>
              </w:rPr>
              <w:t>Physics</w:t>
            </w:r>
            <w:r w:rsidR="009E7AC4">
              <w:rPr>
                <w:rFonts w:cstheme="minorHAnsi"/>
                <w:sz w:val="20"/>
                <w:szCs w:val="20"/>
                <w:u w:val="single"/>
              </w:rPr>
              <w:t xml:space="preserve">. </w:t>
            </w:r>
            <w:r w:rsidR="009E7AC4" w:rsidRPr="00BD08BF">
              <w:rPr>
                <w:rFonts w:cstheme="minorHAnsi"/>
                <w:sz w:val="20"/>
                <w:szCs w:val="20"/>
              </w:rPr>
              <w:t>Types of radioactivity</w:t>
            </w:r>
            <w:r w:rsidR="009E7AC4">
              <w:rPr>
                <w:rFonts w:cstheme="minorHAnsi"/>
                <w:sz w:val="20"/>
                <w:szCs w:val="20"/>
              </w:rPr>
              <w:t>, h</w:t>
            </w:r>
            <w:r w:rsidR="009E7AC4" w:rsidRPr="00BD08BF">
              <w:rPr>
                <w:rFonts w:cstheme="minorHAnsi"/>
                <w:sz w:val="20"/>
                <w:szCs w:val="20"/>
              </w:rPr>
              <w:t>alf-life</w:t>
            </w:r>
            <w:r w:rsidR="009E7AC4">
              <w:rPr>
                <w:rFonts w:cstheme="minorHAnsi"/>
                <w:sz w:val="20"/>
                <w:szCs w:val="20"/>
              </w:rPr>
              <w:t>, d</w:t>
            </w:r>
            <w:r w:rsidR="009E7AC4" w:rsidRPr="00BD08BF">
              <w:rPr>
                <w:rFonts w:cstheme="minorHAnsi"/>
                <w:sz w:val="20"/>
                <w:szCs w:val="20"/>
              </w:rPr>
              <w:t>iscovery of the nucleus</w:t>
            </w:r>
          </w:p>
        </w:tc>
        <w:tc>
          <w:tcPr>
            <w:tcW w:w="2352" w:type="dxa"/>
            <w:vAlign w:val="center"/>
          </w:tcPr>
          <w:p w14:paraId="723777BD" w14:textId="7759836E" w:rsidR="00BD08BF" w:rsidRPr="00BD08BF" w:rsidRDefault="00BD08BF" w:rsidP="00E754E0">
            <w:pPr>
              <w:jc w:val="center"/>
              <w:rPr>
                <w:rFonts w:cstheme="minorHAnsi"/>
                <w:sz w:val="20"/>
                <w:szCs w:val="20"/>
              </w:rPr>
            </w:pPr>
            <w:r w:rsidRPr="009E7AC4">
              <w:rPr>
                <w:rFonts w:cstheme="minorHAnsi"/>
                <w:sz w:val="20"/>
                <w:szCs w:val="20"/>
                <w:u w:val="single"/>
              </w:rPr>
              <w:t>Biology</w:t>
            </w:r>
            <w:r w:rsidR="009E7AC4">
              <w:rPr>
                <w:rFonts w:cstheme="minorHAnsi"/>
                <w:sz w:val="20"/>
                <w:szCs w:val="20"/>
                <w:u w:val="single"/>
              </w:rPr>
              <w:t xml:space="preserve">. </w:t>
            </w:r>
            <w:r w:rsidRPr="00BD08BF">
              <w:rPr>
                <w:rFonts w:cstheme="minorHAnsi"/>
                <w:sz w:val="20"/>
                <w:szCs w:val="20"/>
              </w:rPr>
              <w:t>Organising animals and plants, the heart.</w:t>
            </w:r>
          </w:p>
          <w:p w14:paraId="0109D3F9" w14:textId="4552A8B6" w:rsidR="00BD08BF" w:rsidRPr="009E7AC4" w:rsidRDefault="00BD08BF" w:rsidP="00E754E0">
            <w:pPr>
              <w:jc w:val="center"/>
              <w:rPr>
                <w:rFonts w:cstheme="minorHAnsi"/>
                <w:sz w:val="20"/>
                <w:szCs w:val="20"/>
                <w:u w:val="single"/>
              </w:rPr>
            </w:pPr>
            <w:r w:rsidRPr="009E7AC4">
              <w:rPr>
                <w:rFonts w:cstheme="minorHAnsi"/>
                <w:sz w:val="20"/>
                <w:szCs w:val="20"/>
                <w:u w:val="single"/>
              </w:rPr>
              <w:t>Chemistry</w:t>
            </w:r>
            <w:r w:rsidR="009E7AC4">
              <w:rPr>
                <w:rFonts w:cstheme="minorHAnsi"/>
                <w:sz w:val="20"/>
                <w:szCs w:val="20"/>
                <w:u w:val="single"/>
              </w:rPr>
              <w:t>.</w:t>
            </w:r>
            <w:r w:rsidR="009E7AC4" w:rsidRPr="009E7AC4">
              <w:rPr>
                <w:rFonts w:cstheme="minorHAnsi"/>
                <w:sz w:val="20"/>
                <w:szCs w:val="20"/>
              </w:rPr>
              <w:t xml:space="preserve"> M</w:t>
            </w:r>
            <w:r w:rsidRPr="00BD08BF">
              <w:rPr>
                <w:rFonts w:cstheme="minorHAnsi"/>
                <w:sz w:val="20"/>
                <w:szCs w:val="20"/>
              </w:rPr>
              <w:t>etallic bonding, properties</w:t>
            </w:r>
          </w:p>
          <w:p w14:paraId="7115A490" w14:textId="48CB13DA" w:rsidR="00BD08BF" w:rsidRPr="005E005F" w:rsidRDefault="009E7AC4" w:rsidP="005E005F">
            <w:pPr>
              <w:jc w:val="center"/>
              <w:rPr>
                <w:rFonts w:cstheme="minorHAnsi"/>
                <w:sz w:val="20"/>
                <w:szCs w:val="20"/>
              </w:rPr>
            </w:pPr>
            <w:r w:rsidRPr="009E7AC4">
              <w:rPr>
                <w:rFonts w:cstheme="minorHAnsi"/>
                <w:sz w:val="20"/>
                <w:szCs w:val="20"/>
                <w:u w:val="single"/>
              </w:rPr>
              <w:t>Physics</w:t>
            </w:r>
            <w:r w:rsidRPr="00BD08BF">
              <w:rPr>
                <w:rFonts w:cstheme="minorHAnsi"/>
                <w:sz w:val="20"/>
                <w:szCs w:val="20"/>
              </w:rPr>
              <w:t>: Decay equations</w:t>
            </w:r>
            <w:r>
              <w:rPr>
                <w:rFonts w:cstheme="minorHAnsi"/>
                <w:sz w:val="20"/>
                <w:szCs w:val="20"/>
              </w:rPr>
              <w:t>, m</w:t>
            </w:r>
            <w:r w:rsidRPr="00BD08BF">
              <w:rPr>
                <w:rFonts w:cstheme="minorHAnsi"/>
                <w:sz w:val="20"/>
                <w:szCs w:val="20"/>
              </w:rPr>
              <w:t>edical uses</w:t>
            </w:r>
          </w:p>
        </w:tc>
      </w:tr>
      <w:tr w:rsidR="00044F2D" w:rsidRPr="00BD08BF" w14:paraId="6577C946" w14:textId="77777777" w:rsidTr="00E754E0">
        <w:trPr>
          <w:cantSplit/>
          <w:trHeight w:val="1134"/>
        </w:trPr>
        <w:tc>
          <w:tcPr>
            <w:tcW w:w="508" w:type="dxa"/>
            <w:textDirection w:val="btLr"/>
            <w:vAlign w:val="center"/>
          </w:tcPr>
          <w:p w14:paraId="34FA186F"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lastRenderedPageBreak/>
              <w:t>Spanish</w:t>
            </w:r>
          </w:p>
        </w:tc>
        <w:tc>
          <w:tcPr>
            <w:tcW w:w="2606" w:type="dxa"/>
            <w:vAlign w:val="center"/>
          </w:tcPr>
          <w:p w14:paraId="1095F3DB" w14:textId="4279088E"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rPr>
              <w:t>‘</w:t>
            </w:r>
            <w:r w:rsidR="00BD08BF" w:rsidRPr="00044F2D">
              <w:rPr>
                <w:rFonts w:cstheme="minorHAnsi"/>
                <w:bCs/>
                <w:color w:val="000000" w:themeColor="text1"/>
                <w:sz w:val="20"/>
                <w:szCs w:val="20"/>
                <w:u w:val="single"/>
              </w:rPr>
              <w:t>Soy una Estrella’</w:t>
            </w:r>
            <w:r w:rsidR="00BD08BF" w:rsidRPr="00044F2D">
              <w:rPr>
                <w:rFonts w:cstheme="minorHAnsi"/>
                <w:bCs/>
                <w:color w:val="000000" w:themeColor="text1"/>
                <w:sz w:val="20"/>
                <w:szCs w:val="20"/>
                <w:u w:val="single"/>
              </w:rPr>
              <w:br/>
            </w:r>
            <w:r w:rsidR="00BD08BF" w:rsidRPr="00044F2D">
              <w:rPr>
                <w:rFonts w:cstheme="minorHAnsi"/>
                <w:bCs/>
                <w:color w:val="000000" w:themeColor="text1"/>
                <w:sz w:val="20"/>
                <w:szCs w:val="20"/>
              </w:rPr>
              <w:t>Describing self and others in more detail.</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Present</w:t>
            </w:r>
            <w:r w:rsidRPr="00044F2D">
              <w:rPr>
                <w:rFonts w:cstheme="minorHAnsi"/>
                <w:bCs/>
                <w:color w:val="000000" w:themeColor="text1"/>
                <w:sz w:val="20"/>
                <w:szCs w:val="20"/>
              </w:rPr>
              <w:t xml:space="preserve"> t</w:t>
            </w:r>
            <w:r w:rsidR="00BD08BF" w:rsidRPr="00044F2D">
              <w:rPr>
                <w:rFonts w:cstheme="minorHAnsi"/>
                <w:bCs/>
                <w:color w:val="000000" w:themeColor="text1"/>
                <w:sz w:val="20"/>
                <w:szCs w:val="20"/>
              </w:rPr>
              <w:t>ense:</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SER/ESTAR/TENER full</w:t>
            </w:r>
            <w:r w:rsidRPr="00044F2D">
              <w:rPr>
                <w:rFonts w:cstheme="minorHAnsi"/>
                <w:bCs/>
                <w:color w:val="000000" w:themeColor="text1"/>
                <w:sz w:val="20"/>
                <w:szCs w:val="20"/>
              </w:rPr>
              <w:t xml:space="preserve"> a</w:t>
            </w:r>
            <w:r w:rsidR="00BD08BF" w:rsidRPr="00044F2D">
              <w:rPr>
                <w:rFonts w:cstheme="minorHAnsi"/>
                <w:bCs/>
                <w:color w:val="000000" w:themeColor="text1"/>
                <w:sz w:val="20"/>
                <w:szCs w:val="20"/>
              </w:rPr>
              <w:t>djective agreement</w:t>
            </w:r>
            <w:r w:rsidRPr="00044F2D">
              <w:rPr>
                <w:rFonts w:cstheme="minorHAnsi"/>
                <w:bCs/>
                <w:color w:val="000000" w:themeColor="text1"/>
                <w:sz w:val="20"/>
                <w:szCs w:val="20"/>
              </w:rPr>
              <w:t>. C</w:t>
            </w:r>
            <w:r w:rsidR="00BD08BF" w:rsidRPr="00044F2D">
              <w:rPr>
                <w:rFonts w:cstheme="minorHAnsi"/>
                <w:bCs/>
                <w:color w:val="000000" w:themeColor="text1"/>
                <w:sz w:val="20"/>
                <w:szCs w:val="20"/>
                <w:lang w:val="es-ES"/>
              </w:rPr>
              <w:t>omparative/</w:t>
            </w:r>
            <w:r w:rsidRPr="00044F2D">
              <w:rPr>
                <w:rFonts w:cstheme="minorHAnsi"/>
                <w:bCs/>
                <w:color w:val="000000" w:themeColor="text1"/>
                <w:sz w:val="20"/>
                <w:szCs w:val="20"/>
                <w:lang w:val="es-ES"/>
              </w:rPr>
              <w:t>s</w:t>
            </w:r>
            <w:r w:rsidR="00BD08BF" w:rsidRPr="00044F2D">
              <w:rPr>
                <w:rFonts w:cstheme="minorHAnsi"/>
                <w:bCs/>
                <w:color w:val="000000" w:themeColor="text1"/>
                <w:sz w:val="20"/>
                <w:szCs w:val="20"/>
                <w:lang w:val="es-ES"/>
              </w:rPr>
              <w:t>uperlatives</w:t>
            </w:r>
            <w:r w:rsidRPr="00044F2D">
              <w:rPr>
                <w:rFonts w:cstheme="minorHAnsi"/>
                <w:bCs/>
                <w:color w:val="000000" w:themeColor="text1"/>
                <w:sz w:val="20"/>
                <w:szCs w:val="20"/>
                <w:lang w:val="es-ES"/>
              </w:rPr>
              <w:t xml:space="preserve">. </w:t>
            </w:r>
            <w:r w:rsidR="00BD08BF" w:rsidRPr="00044F2D">
              <w:rPr>
                <w:rFonts w:cstheme="minorHAnsi"/>
                <w:bCs/>
                <w:color w:val="000000" w:themeColor="text1"/>
                <w:sz w:val="20"/>
                <w:szCs w:val="20"/>
                <w:lang w:val="es-ES"/>
              </w:rPr>
              <w:t>Reflexive verbs in present</w:t>
            </w:r>
            <w:r w:rsidRPr="00044F2D">
              <w:rPr>
                <w:rFonts w:cstheme="minorHAnsi"/>
                <w:bCs/>
                <w:color w:val="000000" w:themeColor="text1"/>
                <w:sz w:val="20"/>
                <w:szCs w:val="20"/>
                <w:lang w:val="es-ES"/>
              </w:rPr>
              <w:t xml:space="preserve">. </w:t>
            </w:r>
            <w:r w:rsidR="00BD08BF" w:rsidRPr="00044F2D">
              <w:rPr>
                <w:rFonts w:cstheme="minorHAnsi"/>
                <w:bCs/>
                <w:color w:val="000000" w:themeColor="text1"/>
                <w:sz w:val="20"/>
                <w:szCs w:val="20"/>
                <w:lang w:val="es-ES"/>
              </w:rPr>
              <w:t>Conditional tense (me gustaría)</w:t>
            </w:r>
            <w:r w:rsidRPr="00044F2D">
              <w:rPr>
                <w:rFonts w:cstheme="minorHAnsi"/>
                <w:bCs/>
                <w:color w:val="000000" w:themeColor="text1"/>
                <w:sz w:val="20"/>
                <w:szCs w:val="20"/>
                <w:lang w:val="es-ES"/>
              </w:rPr>
              <w:t xml:space="preserve">. </w:t>
            </w:r>
            <w:r w:rsidR="00BD08BF" w:rsidRPr="00044F2D">
              <w:rPr>
                <w:rFonts w:cstheme="minorHAnsi"/>
                <w:bCs/>
                <w:color w:val="000000" w:themeColor="text1"/>
                <w:sz w:val="20"/>
                <w:szCs w:val="20"/>
                <w:lang w:val="es-ES"/>
              </w:rPr>
              <w:t>Q</w:t>
            </w:r>
            <w:r w:rsidRPr="00044F2D">
              <w:rPr>
                <w:rFonts w:cstheme="minorHAnsi"/>
                <w:bCs/>
                <w:color w:val="000000" w:themeColor="text1"/>
                <w:sz w:val="20"/>
                <w:szCs w:val="20"/>
                <w:lang w:val="es-ES"/>
              </w:rPr>
              <w:t>u</w:t>
            </w:r>
            <w:r w:rsidR="00BD08BF" w:rsidRPr="00044F2D">
              <w:rPr>
                <w:rFonts w:cstheme="minorHAnsi"/>
                <w:bCs/>
                <w:color w:val="000000" w:themeColor="text1"/>
                <w:sz w:val="20"/>
                <w:szCs w:val="20"/>
                <w:lang w:val="es-ES"/>
              </w:rPr>
              <w:t xml:space="preserve">estion words (Cuándo, cuánto, a qué hora… </w:t>
            </w:r>
            <w:r w:rsidR="00BD08BF" w:rsidRPr="00044F2D">
              <w:rPr>
                <w:rFonts w:cstheme="minorHAnsi"/>
                <w:bCs/>
                <w:color w:val="000000" w:themeColor="text1"/>
                <w:sz w:val="20"/>
                <w:szCs w:val="20"/>
              </w:rPr>
              <w:t>Dónde…)</w:t>
            </w:r>
            <w:r w:rsidRPr="00044F2D">
              <w:rPr>
                <w:rFonts w:cstheme="minorHAnsi"/>
                <w:bCs/>
                <w:color w:val="000000" w:themeColor="text1"/>
                <w:sz w:val="20"/>
                <w:szCs w:val="20"/>
              </w:rPr>
              <w:t xml:space="preserve">. </w:t>
            </w:r>
            <w:r w:rsidR="00BD08BF" w:rsidRPr="00044F2D">
              <w:rPr>
                <w:rFonts w:cstheme="minorHAnsi"/>
                <w:bCs/>
                <w:color w:val="000000" w:themeColor="text1"/>
                <w:sz w:val="20"/>
                <w:szCs w:val="20"/>
              </w:rPr>
              <w:t>Topic vocab: personality</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appearance, hobbies, jobs, family relationships, fashion</w:t>
            </w:r>
            <w:r w:rsidR="00916558">
              <w:rPr>
                <w:rFonts w:cstheme="minorHAnsi"/>
                <w:bCs/>
                <w:color w:val="000000" w:themeColor="text1"/>
                <w:sz w:val="20"/>
                <w:szCs w:val="20"/>
              </w:rPr>
              <w:t>.</w:t>
            </w:r>
          </w:p>
        </w:tc>
        <w:tc>
          <w:tcPr>
            <w:tcW w:w="2551" w:type="dxa"/>
            <w:vAlign w:val="center"/>
          </w:tcPr>
          <w:p w14:paraId="4383C66D" w14:textId="64581A45"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lang w:val="es-ES"/>
              </w:rPr>
              <w:t>‘</w:t>
            </w:r>
            <w:r w:rsidR="00BD08BF" w:rsidRPr="00044F2D">
              <w:rPr>
                <w:rFonts w:cstheme="minorHAnsi"/>
                <w:bCs/>
                <w:color w:val="000000" w:themeColor="text1"/>
                <w:sz w:val="20"/>
                <w:szCs w:val="20"/>
                <w:u w:val="single"/>
                <w:lang w:val="es-ES"/>
              </w:rPr>
              <w:t>Mi vida de Estrella</w:t>
            </w:r>
            <w:r w:rsidRPr="00044F2D">
              <w:rPr>
                <w:rFonts w:cstheme="minorHAnsi"/>
                <w:bCs/>
                <w:color w:val="000000" w:themeColor="text1"/>
                <w:sz w:val="20"/>
                <w:szCs w:val="20"/>
                <w:u w:val="single"/>
                <w:lang w:val="es-ES"/>
              </w:rPr>
              <w:t>’</w:t>
            </w:r>
            <w:r w:rsidR="00BD08BF" w:rsidRPr="00044F2D">
              <w:rPr>
                <w:rFonts w:cstheme="minorHAnsi"/>
                <w:bCs/>
                <w:color w:val="000000" w:themeColor="text1"/>
                <w:sz w:val="20"/>
                <w:szCs w:val="20"/>
                <w:u w:val="single"/>
                <w:lang w:val="es-ES"/>
              </w:rPr>
              <w:br/>
            </w:r>
            <w:r w:rsidR="00BD08BF" w:rsidRPr="00044F2D">
              <w:rPr>
                <w:rFonts w:cstheme="minorHAnsi"/>
                <w:bCs/>
                <w:color w:val="000000" w:themeColor="text1"/>
                <w:sz w:val="20"/>
                <w:szCs w:val="20"/>
              </w:rPr>
              <w:t>Describing where you live. Talk about your lifestyle.</w:t>
            </w:r>
          </w:p>
          <w:p w14:paraId="79022525" w14:textId="053AF942" w:rsidR="00BD08BF" w:rsidRPr="00044F2D" w:rsidRDefault="00BD08BF" w:rsidP="00E754E0">
            <w:pPr>
              <w:jc w:val="center"/>
              <w:rPr>
                <w:rFonts w:cstheme="minorHAnsi"/>
                <w:bCs/>
                <w:color w:val="000000" w:themeColor="text1"/>
                <w:sz w:val="20"/>
                <w:szCs w:val="20"/>
                <w:lang w:val="es-ES"/>
              </w:rPr>
            </w:pPr>
            <w:r w:rsidRPr="00044F2D">
              <w:rPr>
                <w:rFonts w:cstheme="minorHAnsi"/>
                <w:bCs/>
                <w:color w:val="000000" w:themeColor="text1"/>
                <w:sz w:val="20"/>
                <w:szCs w:val="20"/>
                <w:lang w:val="es-ES"/>
              </w:rPr>
              <w:t xml:space="preserve">Present </w:t>
            </w:r>
            <w:r w:rsidR="00044F2D">
              <w:rPr>
                <w:rFonts w:cstheme="minorHAnsi"/>
                <w:bCs/>
                <w:color w:val="000000" w:themeColor="text1"/>
                <w:sz w:val="20"/>
                <w:szCs w:val="20"/>
                <w:lang w:val="es-ES"/>
              </w:rPr>
              <w:t>t</w:t>
            </w:r>
            <w:r w:rsidRPr="00044F2D">
              <w:rPr>
                <w:rFonts w:cstheme="minorHAnsi"/>
                <w:bCs/>
                <w:color w:val="000000" w:themeColor="text1"/>
                <w:sz w:val="20"/>
                <w:szCs w:val="20"/>
                <w:lang w:val="es-ES"/>
              </w:rPr>
              <w:t xml:space="preserve">ense: </w:t>
            </w:r>
            <w:r w:rsidR="00044F2D">
              <w:rPr>
                <w:rFonts w:cstheme="minorHAnsi"/>
                <w:bCs/>
                <w:color w:val="000000" w:themeColor="text1"/>
                <w:sz w:val="20"/>
                <w:szCs w:val="20"/>
                <w:lang w:val="es-ES"/>
              </w:rPr>
              <w:t>r</w:t>
            </w:r>
            <w:r w:rsidRPr="00044F2D">
              <w:rPr>
                <w:rFonts w:cstheme="minorHAnsi"/>
                <w:bCs/>
                <w:color w:val="000000" w:themeColor="text1"/>
                <w:sz w:val="20"/>
                <w:szCs w:val="20"/>
                <w:lang w:val="es-ES"/>
              </w:rPr>
              <w:t>egular and Irregular verbs, Hay</w:t>
            </w:r>
            <w:r w:rsidR="00044F2D">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Modal verbs: PODER/ NECESITAR/ QUERER</w:t>
            </w:r>
            <w:r w:rsidR="00044F2D">
              <w:rPr>
                <w:rFonts w:cstheme="minorHAnsi"/>
                <w:bCs/>
                <w:color w:val="000000" w:themeColor="text1"/>
                <w:sz w:val="20"/>
                <w:szCs w:val="20"/>
                <w:lang w:val="es-ES"/>
              </w:rPr>
              <w:t xml:space="preserve">. </w:t>
            </w:r>
            <w:r w:rsidRPr="00044F2D">
              <w:rPr>
                <w:rFonts w:cstheme="minorHAnsi"/>
                <w:bCs/>
                <w:color w:val="000000" w:themeColor="text1"/>
                <w:sz w:val="20"/>
                <w:szCs w:val="20"/>
              </w:rPr>
              <w:t>Use in formal situations</w:t>
            </w:r>
            <w:r w:rsidR="00044F2D">
              <w:rPr>
                <w:rFonts w:cstheme="minorHAnsi"/>
                <w:bCs/>
                <w:color w:val="000000" w:themeColor="text1"/>
                <w:sz w:val="20"/>
                <w:szCs w:val="20"/>
              </w:rPr>
              <w:t xml:space="preserve"> </w:t>
            </w:r>
            <w:r w:rsidRPr="00044F2D">
              <w:rPr>
                <w:rFonts w:cstheme="minorHAnsi"/>
                <w:bCs/>
                <w:color w:val="000000" w:themeColor="text1"/>
                <w:sz w:val="20"/>
                <w:szCs w:val="20"/>
              </w:rPr>
              <w:t>Topic vocab: local area, daily routine, diet</w:t>
            </w:r>
            <w:r w:rsidR="00916558">
              <w:rPr>
                <w:rFonts w:cstheme="minorHAnsi"/>
                <w:bCs/>
                <w:color w:val="000000" w:themeColor="text1"/>
                <w:sz w:val="20"/>
                <w:szCs w:val="20"/>
              </w:rPr>
              <w:t>,</w:t>
            </w:r>
            <w:r w:rsidRPr="00044F2D">
              <w:rPr>
                <w:rFonts w:cstheme="minorHAnsi"/>
                <w:bCs/>
                <w:color w:val="000000" w:themeColor="text1"/>
                <w:sz w:val="20"/>
                <w:szCs w:val="20"/>
              </w:rPr>
              <w:t xml:space="preserve"> eating habits</w:t>
            </w:r>
            <w:r w:rsidR="00916558">
              <w:rPr>
                <w:rFonts w:cstheme="minorHAnsi"/>
                <w:bCs/>
                <w:color w:val="000000" w:themeColor="text1"/>
                <w:sz w:val="20"/>
                <w:szCs w:val="20"/>
              </w:rPr>
              <w:t xml:space="preserve">, </w:t>
            </w:r>
            <w:r w:rsidRPr="00044F2D">
              <w:rPr>
                <w:rFonts w:cstheme="minorHAnsi"/>
                <w:bCs/>
                <w:color w:val="000000" w:themeColor="text1"/>
                <w:sz w:val="20"/>
                <w:szCs w:val="20"/>
              </w:rPr>
              <w:t>sport and exercise</w:t>
            </w:r>
            <w:r w:rsidR="00916558">
              <w:rPr>
                <w:rFonts w:cstheme="minorHAnsi"/>
                <w:bCs/>
                <w:color w:val="000000" w:themeColor="text1"/>
                <w:sz w:val="20"/>
                <w:szCs w:val="20"/>
              </w:rPr>
              <w:t xml:space="preserve">, </w:t>
            </w:r>
            <w:r w:rsidRPr="00044F2D">
              <w:rPr>
                <w:rFonts w:cstheme="minorHAnsi"/>
                <w:bCs/>
                <w:color w:val="000000" w:themeColor="text1"/>
                <w:sz w:val="20"/>
                <w:szCs w:val="20"/>
              </w:rPr>
              <w:t>your house</w:t>
            </w:r>
            <w:r w:rsidR="00916558">
              <w:rPr>
                <w:rFonts w:cstheme="minorHAnsi"/>
                <w:bCs/>
                <w:color w:val="000000" w:themeColor="text1"/>
                <w:sz w:val="20"/>
                <w:szCs w:val="20"/>
              </w:rPr>
              <w:t>.</w:t>
            </w:r>
          </w:p>
        </w:tc>
        <w:tc>
          <w:tcPr>
            <w:tcW w:w="2445" w:type="dxa"/>
            <w:vAlign w:val="center"/>
          </w:tcPr>
          <w:p w14:paraId="00ABF4E9" w14:textId="6BD0778A"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u w:val="single"/>
              </w:rPr>
              <w:t>Barcelona</w:t>
            </w:r>
            <w:r w:rsidRPr="00044F2D">
              <w:rPr>
                <w:rFonts w:cstheme="minorHAnsi"/>
                <w:bCs/>
                <w:color w:val="000000" w:themeColor="text1"/>
                <w:sz w:val="20"/>
                <w:szCs w:val="20"/>
                <w:u w:val="single"/>
              </w:rPr>
              <w:br/>
            </w:r>
            <w:r w:rsidRPr="00044F2D">
              <w:rPr>
                <w:rFonts w:cstheme="minorHAnsi"/>
                <w:bCs/>
                <w:color w:val="000000" w:themeColor="text1"/>
                <w:sz w:val="20"/>
                <w:szCs w:val="20"/>
              </w:rPr>
              <w:t>To describe events in the past tense.</w:t>
            </w:r>
            <w:r w:rsidR="00916558">
              <w:rPr>
                <w:rFonts w:cstheme="minorHAnsi"/>
                <w:bCs/>
                <w:color w:val="000000" w:themeColor="text1"/>
                <w:sz w:val="20"/>
                <w:szCs w:val="20"/>
              </w:rPr>
              <w:t xml:space="preserve"> </w:t>
            </w:r>
            <w:r w:rsidRPr="00044F2D">
              <w:rPr>
                <w:rFonts w:cstheme="minorHAnsi"/>
                <w:bCs/>
                <w:color w:val="000000" w:themeColor="text1"/>
                <w:sz w:val="20"/>
                <w:szCs w:val="20"/>
              </w:rPr>
              <w:t>Preterit tense</w:t>
            </w:r>
            <w:r w:rsidR="00916558">
              <w:rPr>
                <w:rFonts w:cstheme="minorHAnsi"/>
                <w:bCs/>
                <w:color w:val="000000" w:themeColor="text1"/>
                <w:sz w:val="20"/>
                <w:szCs w:val="20"/>
              </w:rPr>
              <w:t xml:space="preserve">. </w:t>
            </w:r>
            <w:r w:rsidRPr="00044F2D">
              <w:rPr>
                <w:rFonts w:cstheme="minorHAnsi"/>
                <w:bCs/>
                <w:color w:val="000000" w:themeColor="text1"/>
                <w:sz w:val="20"/>
                <w:szCs w:val="20"/>
              </w:rPr>
              <w:t>Reflexives in preterit</w:t>
            </w:r>
          </w:p>
          <w:p w14:paraId="172AE20B" w14:textId="7C97672A" w:rsidR="00BD08BF" w:rsidRPr="00916558" w:rsidRDefault="00BD08BF" w:rsidP="00E754E0">
            <w:pPr>
              <w:jc w:val="center"/>
              <w:rPr>
                <w:rFonts w:cstheme="minorHAnsi"/>
                <w:bCs/>
                <w:color w:val="000000" w:themeColor="text1"/>
                <w:sz w:val="20"/>
                <w:szCs w:val="20"/>
                <w:lang w:val="es-ES"/>
              </w:rPr>
            </w:pPr>
            <w:r w:rsidRPr="00044F2D">
              <w:rPr>
                <w:rFonts w:cstheme="minorHAnsi"/>
                <w:bCs/>
                <w:color w:val="000000" w:themeColor="text1"/>
                <w:sz w:val="20"/>
                <w:szCs w:val="20"/>
                <w:lang w:val="es-ES"/>
              </w:rPr>
              <w:t>HACER, TENER in preterit</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Sequencers (primero, luego…)</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Lo major / lo peor…</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Q</w:t>
            </w:r>
            <w:r w:rsidR="00916558">
              <w:rPr>
                <w:rFonts w:cstheme="minorHAnsi"/>
                <w:bCs/>
                <w:color w:val="000000" w:themeColor="text1"/>
                <w:sz w:val="20"/>
                <w:szCs w:val="20"/>
                <w:lang w:val="es-ES"/>
              </w:rPr>
              <w:t>uestion</w:t>
            </w:r>
            <w:r w:rsidRPr="00044F2D">
              <w:rPr>
                <w:rFonts w:cstheme="minorHAnsi"/>
                <w:bCs/>
                <w:color w:val="000000" w:themeColor="text1"/>
                <w:sz w:val="20"/>
                <w:szCs w:val="20"/>
                <w:lang w:val="es-ES"/>
              </w:rPr>
              <w:t xml:space="preserve"> words (Cuándo, cuánto, a qué hora…)</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rPr>
              <w:t>Topic vocab: countries, travel, languages, environments, cultural traditions, food.</w:t>
            </w:r>
          </w:p>
        </w:tc>
        <w:tc>
          <w:tcPr>
            <w:tcW w:w="2375" w:type="dxa"/>
            <w:vAlign w:val="center"/>
          </w:tcPr>
          <w:p w14:paraId="6E1DEF49" w14:textId="6979E51A" w:rsidR="00BD08BF" w:rsidRPr="00044F2D" w:rsidRDefault="00044F2D" w:rsidP="00E754E0">
            <w:pPr>
              <w:jc w:val="center"/>
              <w:rPr>
                <w:rFonts w:cstheme="minorHAnsi"/>
                <w:bCs/>
                <w:color w:val="000000" w:themeColor="text1"/>
                <w:sz w:val="20"/>
                <w:szCs w:val="20"/>
              </w:rPr>
            </w:pPr>
            <w:r w:rsidRPr="00044F2D">
              <w:rPr>
                <w:rFonts w:cstheme="minorHAnsi"/>
                <w:bCs/>
                <w:color w:val="000000" w:themeColor="text1"/>
                <w:sz w:val="20"/>
                <w:szCs w:val="20"/>
                <w:u w:val="single"/>
              </w:rPr>
              <w:t>‘</w:t>
            </w:r>
            <w:r w:rsidR="00BD08BF" w:rsidRPr="00044F2D">
              <w:rPr>
                <w:rFonts w:cstheme="minorHAnsi"/>
                <w:bCs/>
                <w:color w:val="000000" w:themeColor="text1"/>
                <w:sz w:val="20"/>
                <w:szCs w:val="20"/>
                <w:u w:val="single"/>
              </w:rPr>
              <w:t>La Tecnología</w:t>
            </w:r>
            <w:r w:rsidR="00BD08BF" w:rsidRPr="00044F2D">
              <w:rPr>
                <w:rFonts w:cstheme="minorHAnsi"/>
                <w:bCs/>
                <w:color w:val="000000" w:themeColor="text1"/>
                <w:sz w:val="20"/>
                <w:szCs w:val="20"/>
                <w:u w:val="single"/>
              </w:rPr>
              <w:br/>
            </w:r>
            <w:r w:rsidR="00BD08BF" w:rsidRPr="00044F2D">
              <w:rPr>
                <w:rFonts w:cstheme="minorHAnsi"/>
                <w:bCs/>
                <w:color w:val="000000" w:themeColor="text1"/>
                <w:sz w:val="20"/>
                <w:szCs w:val="20"/>
              </w:rPr>
              <w:t>Say how you use technology and how it will change in the future.</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Present </w:t>
            </w:r>
            <w:r w:rsidR="00916558">
              <w:rPr>
                <w:rFonts w:cstheme="minorHAnsi"/>
                <w:bCs/>
                <w:color w:val="000000" w:themeColor="text1"/>
                <w:sz w:val="20"/>
                <w:szCs w:val="20"/>
              </w:rPr>
              <w:t>t</w:t>
            </w:r>
            <w:r w:rsidR="00BD08BF" w:rsidRPr="00044F2D">
              <w:rPr>
                <w:rFonts w:cstheme="minorHAnsi"/>
                <w:bCs/>
                <w:color w:val="000000" w:themeColor="text1"/>
                <w:sz w:val="20"/>
                <w:szCs w:val="20"/>
              </w:rPr>
              <w:t>ense:</w:t>
            </w:r>
            <w:r w:rsidR="00916558">
              <w:rPr>
                <w:rFonts w:cstheme="minorHAnsi"/>
                <w:bCs/>
                <w:color w:val="000000" w:themeColor="text1"/>
                <w:sz w:val="20"/>
                <w:szCs w:val="20"/>
              </w:rPr>
              <w:t xml:space="preserve"> r</w:t>
            </w:r>
            <w:r w:rsidR="00BD08BF" w:rsidRPr="00044F2D">
              <w:rPr>
                <w:rFonts w:cstheme="minorHAnsi"/>
                <w:bCs/>
                <w:color w:val="000000" w:themeColor="text1"/>
                <w:sz w:val="20"/>
                <w:szCs w:val="20"/>
              </w:rPr>
              <w:t>eg</w:t>
            </w:r>
            <w:r w:rsidR="00916558">
              <w:rPr>
                <w:rFonts w:cstheme="minorHAnsi"/>
                <w:bCs/>
                <w:color w:val="000000" w:themeColor="text1"/>
                <w:sz w:val="20"/>
                <w:szCs w:val="20"/>
              </w:rPr>
              <w:t>ular</w:t>
            </w:r>
            <w:r w:rsidR="00BD08BF" w:rsidRPr="00044F2D">
              <w:rPr>
                <w:rFonts w:cstheme="minorHAnsi"/>
                <w:bCs/>
                <w:color w:val="000000" w:themeColor="text1"/>
                <w:sz w:val="20"/>
                <w:szCs w:val="20"/>
              </w:rPr>
              <w:t xml:space="preserve"> &amp; </w:t>
            </w:r>
            <w:r w:rsidR="00916558">
              <w:rPr>
                <w:rFonts w:cstheme="minorHAnsi"/>
                <w:bCs/>
                <w:color w:val="000000" w:themeColor="text1"/>
                <w:sz w:val="20"/>
                <w:szCs w:val="20"/>
              </w:rPr>
              <w:t>i</w:t>
            </w:r>
            <w:r w:rsidR="00BD08BF" w:rsidRPr="00044F2D">
              <w:rPr>
                <w:rFonts w:cstheme="minorHAnsi"/>
                <w:bCs/>
                <w:color w:val="000000" w:themeColor="text1"/>
                <w:sz w:val="20"/>
                <w:szCs w:val="20"/>
              </w:rPr>
              <w:t>rreg</w:t>
            </w:r>
            <w:r w:rsidR="00916558">
              <w:rPr>
                <w:rFonts w:cstheme="minorHAnsi"/>
                <w:bCs/>
                <w:color w:val="000000" w:themeColor="text1"/>
                <w:sz w:val="20"/>
                <w:szCs w:val="20"/>
              </w:rPr>
              <w:t>ular</w:t>
            </w:r>
            <w:r w:rsidR="00BD08BF"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Present contiuous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Negative structures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PARA + infinitive</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Direct </w:t>
            </w:r>
            <w:r w:rsidR="00916558">
              <w:rPr>
                <w:rFonts w:cstheme="minorHAnsi"/>
                <w:bCs/>
                <w:color w:val="000000" w:themeColor="text1"/>
                <w:sz w:val="20"/>
                <w:szCs w:val="20"/>
              </w:rPr>
              <w:t>o</w:t>
            </w:r>
            <w:r w:rsidR="00BD08BF" w:rsidRPr="00044F2D">
              <w:rPr>
                <w:rFonts w:cstheme="minorHAnsi"/>
                <w:bCs/>
                <w:color w:val="000000" w:themeColor="text1"/>
                <w:sz w:val="20"/>
                <w:szCs w:val="20"/>
              </w:rPr>
              <w:t xml:space="preserve">bject </w:t>
            </w:r>
            <w:r w:rsidR="00916558">
              <w:rPr>
                <w:rFonts w:cstheme="minorHAnsi"/>
                <w:bCs/>
                <w:color w:val="000000" w:themeColor="text1"/>
                <w:sz w:val="20"/>
                <w:szCs w:val="20"/>
              </w:rPr>
              <w:t>p</w:t>
            </w:r>
            <w:r w:rsidR="00BD08BF" w:rsidRPr="00044F2D">
              <w:rPr>
                <w:rFonts w:cstheme="minorHAnsi"/>
                <w:bCs/>
                <w:color w:val="000000" w:themeColor="text1"/>
                <w:sz w:val="20"/>
                <w:szCs w:val="20"/>
              </w:rPr>
              <w:t>ronouns</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Simple </w:t>
            </w:r>
            <w:r w:rsidR="00916558">
              <w:rPr>
                <w:rFonts w:cstheme="minorHAnsi"/>
                <w:bCs/>
                <w:color w:val="000000" w:themeColor="text1"/>
                <w:sz w:val="20"/>
                <w:szCs w:val="20"/>
              </w:rPr>
              <w:t>f</w:t>
            </w:r>
            <w:r w:rsidR="00BD08BF" w:rsidRPr="00044F2D">
              <w:rPr>
                <w:rFonts w:cstheme="minorHAnsi"/>
                <w:bCs/>
                <w:color w:val="000000" w:themeColor="text1"/>
                <w:sz w:val="20"/>
                <w:szCs w:val="20"/>
              </w:rPr>
              <w:t xml:space="preserve">uture </w:t>
            </w:r>
            <w:r w:rsidR="00916558">
              <w:rPr>
                <w:rFonts w:cstheme="minorHAnsi"/>
                <w:bCs/>
                <w:color w:val="000000" w:themeColor="text1"/>
                <w:sz w:val="20"/>
                <w:szCs w:val="20"/>
              </w:rPr>
              <w:t>t</w:t>
            </w:r>
            <w:r w:rsidR="00BD08BF" w:rsidRPr="00044F2D">
              <w:rPr>
                <w:rFonts w:cstheme="minorHAnsi"/>
                <w:bCs/>
                <w:color w:val="000000" w:themeColor="text1"/>
                <w:sz w:val="20"/>
                <w:szCs w:val="20"/>
              </w:rPr>
              <w:t>ense</w:t>
            </w:r>
            <w:r w:rsidR="00916558">
              <w:rPr>
                <w:rFonts w:cstheme="minorHAnsi"/>
                <w:bCs/>
                <w:color w:val="000000" w:themeColor="text1"/>
                <w:sz w:val="20"/>
                <w:szCs w:val="20"/>
              </w:rPr>
              <w:t xml:space="preserve">: </w:t>
            </w:r>
            <w:r w:rsidR="00BD08BF" w:rsidRPr="00044F2D">
              <w:rPr>
                <w:rFonts w:cstheme="minorHAnsi"/>
                <w:bCs/>
                <w:color w:val="000000" w:themeColor="text1"/>
                <w:sz w:val="20"/>
                <w:szCs w:val="20"/>
              </w:rPr>
              <w:t xml:space="preserve">interesar, odiar, </w:t>
            </w:r>
            <w:r w:rsidR="00916558">
              <w:rPr>
                <w:rFonts w:cstheme="minorHAnsi"/>
                <w:bCs/>
                <w:color w:val="000000" w:themeColor="text1"/>
                <w:sz w:val="20"/>
                <w:szCs w:val="20"/>
              </w:rPr>
              <w:t xml:space="preserve">preferer. </w:t>
            </w:r>
            <w:r w:rsidR="00BD08BF" w:rsidRPr="00044F2D">
              <w:rPr>
                <w:rFonts w:cstheme="minorHAnsi"/>
                <w:bCs/>
                <w:color w:val="000000" w:themeColor="text1"/>
                <w:sz w:val="20"/>
                <w:szCs w:val="20"/>
              </w:rPr>
              <w:t>Topic vocab: new technology: TV, Internet, hobbies, lifestyle and habits.</w:t>
            </w:r>
          </w:p>
        </w:tc>
        <w:tc>
          <w:tcPr>
            <w:tcW w:w="2551" w:type="dxa"/>
            <w:gridSpan w:val="2"/>
            <w:vAlign w:val="center"/>
          </w:tcPr>
          <w:p w14:paraId="0951C098" w14:textId="546BCB5A" w:rsidR="00916558" w:rsidRDefault="00BD08BF" w:rsidP="00E754E0">
            <w:pPr>
              <w:jc w:val="center"/>
              <w:rPr>
                <w:rFonts w:cstheme="minorHAnsi"/>
                <w:bCs/>
                <w:color w:val="000000" w:themeColor="text1"/>
                <w:sz w:val="20"/>
                <w:szCs w:val="20"/>
                <w:u w:val="single"/>
              </w:rPr>
            </w:pPr>
            <w:r w:rsidRPr="00044F2D">
              <w:rPr>
                <w:rFonts w:cstheme="minorHAnsi"/>
                <w:bCs/>
                <w:color w:val="000000" w:themeColor="text1"/>
                <w:sz w:val="20"/>
                <w:szCs w:val="20"/>
                <w:u w:val="single"/>
              </w:rPr>
              <w:t>‘Mi colegio’</w:t>
            </w:r>
          </w:p>
          <w:p w14:paraId="70515BF4" w14:textId="494B14DC"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rPr>
              <w:t>Describe school life and compare to that in Spain.</w:t>
            </w:r>
            <w:r w:rsidR="00916558">
              <w:rPr>
                <w:rFonts w:cstheme="minorHAnsi"/>
                <w:bCs/>
                <w:color w:val="000000" w:themeColor="text1"/>
                <w:sz w:val="20"/>
                <w:szCs w:val="20"/>
              </w:rPr>
              <w:t xml:space="preserve"> </w:t>
            </w:r>
            <w:r w:rsidRPr="00044F2D">
              <w:rPr>
                <w:rFonts w:cstheme="minorHAnsi"/>
                <w:bCs/>
                <w:color w:val="000000" w:themeColor="text1"/>
                <w:sz w:val="20"/>
                <w:szCs w:val="20"/>
              </w:rPr>
              <w:t>To say what life was like in primary school</w:t>
            </w:r>
            <w:r w:rsidR="00916558">
              <w:rPr>
                <w:rFonts w:cstheme="minorHAnsi"/>
                <w:bCs/>
                <w:color w:val="000000" w:themeColor="text1"/>
                <w:sz w:val="20"/>
                <w:szCs w:val="20"/>
              </w:rPr>
              <w:t xml:space="preserve">. </w:t>
            </w:r>
            <w:r w:rsidRPr="00044F2D">
              <w:rPr>
                <w:rFonts w:cstheme="minorHAnsi"/>
                <w:bCs/>
                <w:color w:val="000000" w:themeColor="text1"/>
                <w:sz w:val="20"/>
                <w:szCs w:val="20"/>
              </w:rPr>
              <w:t xml:space="preserve">Present </w:t>
            </w:r>
            <w:r w:rsidR="00916558">
              <w:rPr>
                <w:rFonts w:cstheme="minorHAnsi"/>
                <w:bCs/>
                <w:color w:val="000000" w:themeColor="text1"/>
                <w:sz w:val="20"/>
                <w:szCs w:val="20"/>
              </w:rPr>
              <w:t>t</w:t>
            </w:r>
            <w:r w:rsidRPr="00044F2D">
              <w:rPr>
                <w:rFonts w:cstheme="minorHAnsi"/>
                <w:bCs/>
                <w:color w:val="000000" w:themeColor="text1"/>
                <w:sz w:val="20"/>
                <w:szCs w:val="20"/>
              </w:rPr>
              <w:t xml:space="preserve">ense: </w:t>
            </w:r>
            <w:r w:rsidR="00916558">
              <w:rPr>
                <w:rFonts w:cstheme="minorHAnsi"/>
                <w:bCs/>
                <w:color w:val="000000" w:themeColor="text1"/>
                <w:sz w:val="20"/>
                <w:szCs w:val="20"/>
              </w:rPr>
              <w:t>r</w:t>
            </w:r>
            <w:r w:rsidR="00916558" w:rsidRPr="00044F2D">
              <w:rPr>
                <w:rFonts w:cstheme="minorHAnsi"/>
                <w:bCs/>
                <w:color w:val="000000" w:themeColor="text1"/>
                <w:sz w:val="20"/>
                <w:szCs w:val="20"/>
              </w:rPr>
              <w:t>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&amp; </w:t>
            </w:r>
            <w:r w:rsidR="00916558">
              <w:rPr>
                <w:rFonts w:cstheme="minorHAnsi"/>
                <w:bCs/>
                <w:color w:val="000000" w:themeColor="text1"/>
                <w:sz w:val="20"/>
                <w:szCs w:val="20"/>
              </w:rPr>
              <w:t>i</w:t>
            </w:r>
            <w:r w:rsidR="00916558" w:rsidRPr="00044F2D">
              <w:rPr>
                <w:rFonts w:cstheme="minorHAnsi"/>
                <w:bCs/>
                <w:color w:val="000000" w:themeColor="text1"/>
                <w:sz w:val="20"/>
                <w:szCs w:val="20"/>
              </w:rPr>
              <w:t>rreg</w:t>
            </w:r>
            <w:r w:rsidR="00916558">
              <w:rPr>
                <w:rFonts w:cstheme="minorHAnsi"/>
                <w:bCs/>
                <w:color w:val="000000" w:themeColor="text1"/>
                <w:sz w:val="20"/>
                <w:szCs w:val="20"/>
              </w:rPr>
              <w:t>ulatr</w:t>
            </w:r>
            <w:r w:rsidR="00916558"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Pr="00044F2D">
              <w:rPr>
                <w:rFonts w:cstheme="minorHAnsi"/>
                <w:bCs/>
                <w:color w:val="000000" w:themeColor="text1"/>
                <w:sz w:val="20"/>
                <w:szCs w:val="20"/>
                <w:lang w:val="es-ES"/>
              </w:rPr>
              <w:t>Hay que / Está prohibido + INF</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 xml:space="preserve">The </w:t>
            </w:r>
            <w:r w:rsidR="00916558">
              <w:rPr>
                <w:rFonts w:cstheme="minorHAnsi"/>
                <w:bCs/>
                <w:color w:val="000000" w:themeColor="text1"/>
                <w:sz w:val="20"/>
                <w:szCs w:val="20"/>
                <w:lang w:val="es-ES"/>
              </w:rPr>
              <w:t>i</w:t>
            </w:r>
            <w:r w:rsidRPr="00044F2D">
              <w:rPr>
                <w:rFonts w:cstheme="minorHAnsi"/>
                <w:bCs/>
                <w:color w:val="000000" w:themeColor="text1"/>
                <w:sz w:val="20"/>
                <w:szCs w:val="20"/>
                <w:lang w:val="es-ES"/>
              </w:rPr>
              <w:t>mperative</w:t>
            </w:r>
            <w:r w:rsidR="00916558">
              <w:rPr>
                <w:rFonts w:cstheme="minorHAnsi"/>
                <w:bCs/>
                <w:color w:val="000000" w:themeColor="text1"/>
                <w:sz w:val="20"/>
                <w:szCs w:val="20"/>
                <w:lang w:val="es-ES"/>
              </w:rPr>
              <w:t xml:space="preserve"> i</w:t>
            </w:r>
            <w:r w:rsidRPr="00044F2D">
              <w:rPr>
                <w:rFonts w:cstheme="minorHAnsi"/>
                <w:bCs/>
                <w:color w:val="000000" w:themeColor="text1"/>
                <w:sz w:val="20"/>
                <w:szCs w:val="20"/>
                <w:lang w:val="es-ES"/>
              </w:rPr>
              <w:t xml:space="preserve">mperfect </w:t>
            </w:r>
            <w:r w:rsidR="00916558">
              <w:rPr>
                <w:rFonts w:cstheme="minorHAnsi"/>
                <w:bCs/>
                <w:color w:val="000000" w:themeColor="text1"/>
                <w:sz w:val="20"/>
                <w:szCs w:val="20"/>
                <w:lang w:val="es-ES"/>
              </w:rPr>
              <w:t>t</w:t>
            </w:r>
            <w:r w:rsidRPr="00044F2D">
              <w:rPr>
                <w:rFonts w:cstheme="minorHAnsi"/>
                <w:bCs/>
                <w:color w:val="000000" w:themeColor="text1"/>
                <w:sz w:val="20"/>
                <w:szCs w:val="20"/>
                <w:lang w:val="es-ES"/>
              </w:rPr>
              <w:t>ense: ESTAR/TENER/SER/HABER</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lang w:val="es-ES"/>
              </w:rPr>
              <w:t xml:space="preserve">Imperfect: </w:t>
            </w:r>
            <w:r w:rsidR="00916558">
              <w:rPr>
                <w:rFonts w:cstheme="minorHAnsi"/>
                <w:bCs/>
                <w:color w:val="000000" w:themeColor="text1"/>
                <w:sz w:val="20"/>
                <w:szCs w:val="20"/>
              </w:rPr>
              <w:t>r</w:t>
            </w:r>
            <w:r w:rsidR="00916558" w:rsidRPr="00044F2D">
              <w:rPr>
                <w:rFonts w:cstheme="minorHAnsi"/>
                <w:bCs/>
                <w:color w:val="000000" w:themeColor="text1"/>
                <w:sz w:val="20"/>
                <w:szCs w:val="20"/>
              </w:rPr>
              <w:t>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&amp; </w:t>
            </w:r>
            <w:r w:rsidR="00916558">
              <w:rPr>
                <w:rFonts w:cstheme="minorHAnsi"/>
                <w:bCs/>
                <w:color w:val="000000" w:themeColor="text1"/>
                <w:sz w:val="20"/>
                <w:szCs w:val="20"/>
              </w:rPr>
              <w:t>i</w:t>
            </w:r>
            <w:r w:rsidR="00916558" w:rsidRPr="00044F2D">
              <w:rPr>
                <w:rFonts w:cstheme="minorHAnsi"/>
                <w:bCs/>
                <w:color w:val="000000" w:themeColor="text1"/>
                <w:sz w:val="20"/>
                <w:szCs w:val="20"/>
              </w:rPr>
              <w:t>rreg</w:t>
            </w:r>
            <w:r w:rsidR="00916558">
              <w:rPr>
                <w:rFonts w:cstheme="minorHAnsi"/>
                <w:bCs/>
                <w:color w:val="000000" w:themeColor="text1"/>
                <w:sz w:val="20"/>
                <w:szCs w:val="20"/>
              </w:rPr>
              <w:t>ular</w:t>
            </w:r>
            <w:r w:rsidR="00916558" w:rsidRPr="00044F2D">
              <w:rPr>
                <w:rFonts w:cstheme="minorHAnsi"/>
                <w:bCs/>
                <w:color w:val="000000" w:themeColor="text1"/>
                <w:sz w:val="20"/>
                <w:szCs w:val="20"/>
              </w:rPr>
              <w:t xml:space="preserve"> verbs</w:t>
            </w:r>
            <w:r w:rsidR="00916558">
              <w:rPr>
                <w:rFonts w:cstheme="minorHAnsi"/>
                <w:bCs/>
                <w:color w:val="000000" w:themeColor="text1"/>
                <w:sz w:val="20"/>
                <w:szCs w:val="20"/>
              </w:rPr>
              <w:t xml:space="preserve">. </w:t>
            </w:r>
            <w:r w:rsidRPr="00044F2D">
              <w:rPr>
                <w:rFonts w:cstheme="minorHAnsi"/>
                <w:bCs/>
                <w:color w:val="000000" w:themeColor="text1"/>
                <w:sz w:val="20"/>
                <w:szCs w:val="20"/>
                <w:lang w:val="es-ES"/>
              </w:rPr>
              <w:t>Tanto…</w:t>
            </w:r>
            <w:r w:rsidR="00916558">
              <w:rPr>
                <w:rFonts w:cstheme="minorHAnsi"/>
                <w:bCs/>
                <w:color w:val="000000" w:themeColor="text1"/>
                <w:sz w:val="20"/>
                <w:szCs w:val="20"/>
                <w:lang w:val="es-ES"/>
              </w:rPr>
              <w:t xml:space="preserve"> </w:t>
            </w:r>
            <w:r w:rsidRPr="00044F2D">
              <w:rPr>
                <w:rFonts w:cstheme="minorHAnsi"/>
                <w:bCs/>
                <w:color w:val="000000" w:themeColor="text1"/>
                <w:sz w:val="20"/>
                <w:szCs w:val="20"/>
              </w:rPr>
              <w:t>Topic vocab: school subjects, routine, school rules, primary, jobs</w:t>
            </w:r>
          </w:p>
        </w:tc>
        <w:tc>
          <w:tcPr>
            <w:tcW w:w="2352" w:type="dxa"/>
            <w:vAlign w:val="center"/>
          </w:tcPr>
          <w:p w14:paraId="6B28D1F2" w14:textId="328FCF3D" w:rsidR="00BD08BF" w:rsidRPr="00044F2D" w:rsidRDefault="00BD08BF" w:rsidP="00E754E0">
            <w:pPr>
              <w:jc w:val="center"/>
              <w:rPr>
                <w:rFonts w:cstheme="minorHAnsi"/>
                <w:bCs/>
                <w:color w:val="000000" w:themeColor="text1"/>
                <w:sz w:val="20"/>
                <w:szCs w:val="20"/>
              </w:rPr>
            </w:pPr>
            <w:r w:rsidRPr="00044F2D">
              <w:rPr>
                <w:rFonts w:cstheme="minorHAnsi"/>
                <w:bCs/>
                <w:color w:val="000000" w:themeColor="text1"/>
                <w:sz w:val="20"/>
                <w:szCs w:val="20"/>
                <w:u w:val="single"/>
              </w:rPr>
              <w:t>‘Mis vacaciones ideales’</w:t>
            </w:r>
            <w:r w:rsidRPr="00044F2D">
              <w:rPr>
                <w:rFonts w:cstheme="minorHAnsi"/>
                <w:bCs/>
                <w:color w:val="000000" w:themeColor="text1"/>
                <w:sz w:val="20"/>
                <w:szCs w:val="20"/>
                <w:u w:val="single"/>
              </w:rPr>
              <w:br/>
            </w:r>
            <w:r w:rsidRPr="00044F2D">
              <w:rPr>
                <w:rFonts w:cstheme="minorHAnsi"/>
                <w:bCs/>
                <w:color w:val="000000" w:themeColor="text1"/>
                <w:sz w:val="20"/>
                <w:szCs w:val="20"/>
              </w:rPr>
              <w:t>To talk about ideal holidays.</w:t>
            </w:r>
            <w:r w:rsidR="00916558">
              <w:rPr>
                <w:rFonts w:cstheme="minorHAnsi"/>
                <w:bCs/>
                <w:color w:val="000000" w:themeColor="text1"/>
                <w:sz w:val="20"/>
                <w:szCs w:val="20"/>
              </w:rPr>
              <w:t xml:space="preserve"> </w:t>
            </w:r>
            <w:r w:rsidRPr="00044F2D">
              <w:rPr>
                <w:rFonts w:cstheme="minorHAnsi"/>
                <w:bCs/>
                <w:color w:val="000000" w:themeColor="text1"/>
                <w:sz w:val="20"/>
                <w:szCs w:val="20"/>
              </w:rPr>
              <w:t xml:space="preserve">Range of </w:t>
            </w:r>
            <w:r w:rsidR="00916558">
              <w:rPr>
                <w:rFonts w:cstheme="minorHAnsi"/>
                <w:bCs/>
                <w:color w:val="000000" w:themeColor="text1"/>
                <w:sz w:val="20"/>
                <w:szCs w:val="20"/>
              </w:rPr>
              <w:t>t</w:t>
            </w:r>
            <w:r w:rsidRPr="00044F2D">
              <w:rPr>
                <w:rFonts w:cstheme="minorHAnsi"/>
                <w:bCs/>
                <w:color w:val="000000" w:themeColor="text1"/>
                <w:sz w:val="20"/>
                <w:szCs w:val="20"/>
              </w:rPr>
              <w:t xml:space="preserve">enses: </w:t>
            </w:r>
            <w:r w:rsidR="00916558">
              <w:rPr>
                <w:rFonts w:cstheme="minorHAnsi"/>
                <w:bCs/>
                <w:color w:val="000000" w:themeColor="text1"/>
                <w:sz w:val="20"/>
                <w:szCs w:val="20"/>
              </w:rPr>
              <w:t>p</w:t>
            </w:r>
            <w:r w:rsidRPr="00044F2D">
              <w:rPr>
                <w:rFonts w:cstheme="minorHAnsi"/>
                <w:bCs/>
                <w:color w:val="000000" w:themeColor="text1"/>
                <w:sz w:val="20"/>
                <w:szCs w:val="20"/>
              </w:rPr>
              <w:t xml:space="preserve">resent / </w:t>
            </w:r>
            <w:r w:rsidR="00916558">
              <w:rPr>
                <w:rFonts w:cstheme="minorHAnsi"/>
                <w:bCs/>
                <w:color w:val="000000" w:themeColor="text1"/>
                <w:sz w:val="20"/>
                <w:szCs w:val="20"/>
              </w:rPr>
              <w:t>p</w:t>
            </w:r>
            <w:r w:rsidRPr="00044F2D">
              <w:rPr>
                <w:rFonts w:cstheme="minorHAnsi"/>
                <w:bCs/>
                <w:color w:val="000000" w:themeColor="text1"/>
                <w:sz w:val="20"/>
                <w:szCs w:val="20"/>
              </w:rPr>
              <w:t xml:space="preserve">reterit / </w:t>
            </w:r>
            <w:r w:rsidR="00916558">
              <w:rPr>
                <w:rFonts w:cstheme="minorHAnsi"/>
                <w:bCs/>
                <w:color w:val="000000" w:themeColor="text1"/>
                <w:sz w:val="20"/>
                <w:szCs w:val="20"/>
              </w:rPr>
              <w:t>i</w:t>
            </w:r>
            <w:r w:rsidRPr="00044F2D">
              <w:rPr>
                <w:rFonts w:cstheme="minorHAnsi"/>
                <w:bCs/>
                <w:color w:val="000000" w:themeColor="text1"/>
                <w:sz w:val="20"/>
                <w:szCs w:val="20"/>
              </w:rPr>
              <w:t xml:space="preserve">mperfect / </w:t>
            </w:r>
            <w:r w:rsidR="00916558">
              <w:rPr>
                <w:rFonts w:cstheme="minorHAnsi"/>
                <w:bCs/>
                <w:color w:val="000000" w:themeColor="text1"/>
                <w:sz w:val="20"/>
                <w:szCs w:val="20"/>
              </w:rPr>
              <w:t>f</w:t>
            </w:r>
            <w:r w:rsidRPr="00044F2D">
              <w:rPr>
                <w:rFonts w:cstheme="minorHAnsi"/>
                <w:bCs/>
                <w:color w:val="000000" w:themeColor="text1"/>
                <w:sz w:val="20"/>
                <w:szCs w:val="20"/>
              </w:rPr>
              <w:t>uture</w:t>
            </w:r>
          </w:p>
          <w:p w14:paraId="55F6506A" w14:textId="20605C95" w:rsidR="00BD08BF" w:rsidRPr="00916558" w:rsidRDefault="00916558" w:rsidP="00E754E0">
            <w:pPr>
              <w:jc w:val="center"/>
              <w:rPr>
                <w:rFonts w:cstheme="minorHAnsi"/>
                <w:bCs/>
                <w:color w:val="000000" w:themeColor="text1"/>
                <w:sz w:val="20"/>
                <w:szCs w:val="20"/>
                <w:lang w:val="es-ES"/>
              </w:rPr>
            </w:pPr>
            <w:r>
              <w:rPr>
                <w:rFonts w:cstheme="minorHAnsi"/>
                <w:bCs/>
                <w:color w:val="000000" w:themeColor="text1"/>
                <w:sz w:val="20"/>
                <w:szCs w:val="20"/>
                <w:lang w:val="es-ES"/>
              </w:rPr>
              <w:t>c</w:t>
            </w:r>
            <w:r w:rsidR="00BD08BF" w:rsidRPr="00044F2D">
              <w:rPr>
                <w:rFonts w:cstheme="minorHAnsi"/>
                <w:bCs/>
                <w:color w:val="000000" w:themeColor="text1"/>
                <w:sz w:val="20"/>
                <w:szCs w:val="20"/>
                <w:lang w:val="es-ES"/>
              </w:rPr>
              <w:t>onditional.</w:t>
            </w:r>
            <w:r>
              <w:rPr>
                <w:rFonts w:cstheme="minorHAnsi"/>
                <w:bCs/>
                <w:color w:val="000000" w:themeColor="text1"/>
                <w:sz w:val="20"/>
                <w:szCs w:val="20"/>
                <w:lang w:val="es-ES"/>
              </w:rPr>
              <w:t xml:space="preserve"> </w:t>
            </w:r>
            <w:r w:rsidR="00BD08BF" w:rsidRPr="00044F2D">
              <w:rPr>
                <w:rFonts w:cstheme="minorHAnsi"/>
                <w:bCs/>
                <w:color w:val="000000" w:themeColor="text1"/>
                <w:sz w:val="20"/>
                <w:szCs w:val="20"/>
                <w:lang w:val="es-ES"/>
              </w:rPr>
              <w:t>nada, nadie, ni… ni…, ningún, nunca, tampoco</w:t>
            </w:r>
            <w:r>
              <w:rPr>
                <w:rFonts w:cstheme="minorHAnsi"/>
                <w:bCs/>
                <w:color w:val="000000" w:themeColor="text1"/>
                <w:sz w:val="20"/>
                <w:szCs w:val="20"/>
                <w:lang w:val="es-ES"/>
              </w:rPr>
              <w:t xml:space="preserve"> </w:t>
            </w:r>
            <w:r w:rsidR="00BD08BF" w:rsidRPr="00044F2D">
              <w:rPr>
                <w:rFonts w:cstheme="minorHAnsi"/>
                <w:bCs/>
                <w:i/>
                <w:color w:val="000000" w:themeColor="text1"/>
                <w:sz w:val="20"/>
                <w:szCs w:val="20"/>
                <w:lang w:val="es-ES"/>
              </w:rPr>
              <w:t>¡Qué…!</w:t>
            </w:r>
            <w:r>
              <w:rPr>
                <w:rFonts w:cstheme="minorHAnsi"/>
                <w:bCs/>
                <w:i/>
                <w:color w:val="000000" w:themeColor="text1"/>
                <w:sz w:val="20"/>
                <w:szCs w:val="20"/>
                <w:lang w:val="es-ES"/>
              </w:rPr>
              <w:t xml:space="preserve"> </w:t>
            </w:r>
            <w:r w:rsidR="00BD08BF" w:rsidRPr="00044F2D">
              <w:rPr>
                <w:rFonts w:cstheme="minorHAnsi"/>
                <w:bCs/>
                <w:color w:val="000000" w:themeColor="text1"/>
                <w:sz w:val="20"/>
                <w:szCs w:val="20"/>
                <w:lang w:val="es-ES"/>
              </w:rPr>
              <w:t>ACABAR de…Topic vocab: destinations, accommodation, transport, sports, activities, shopping, problems</w:t>
            </w:r>
          </w:p>
        </w:tc>
      </w:tr>
      <w:tr w:rsidR="00916558" w:rsidRPr="00BD08BF" w14:paraId="1E61C970" w14:textId="77777777" w:rsidTr="00E754E0">
        <w:trPr>
          <w:cantSplit/>
          <w:trHeight w:val="1134"/>
        </w:trPr>
        <w:tc>
          <w:tcPr>
            <w:tcW w:w="508" w:type="dxa"/>
            <w:textDirection w:val="btLr"/>
            <w:vAlign w:val="center"/>
          </w:tcPr>
          <w:p w14:paraId="3F71694E" w14:textId="77777777" w:rsidR="00916558" w:rsidRPr="00BD08BF" w:rsidRDefault="00916558"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Technology *</w:t>
            </w:r>
          </w:p>
        </w:tc>
        <w:tc>
          <w:tcPr>
            <w:tcW w:w="5157" w:type="dxa"/>
            <w:gridSpan w:val="2"/>
            <w:vAlign w:val="center"/>
          </w:tcPr>
          <w:p w14:paraId="68FC4A66" w14:textId="77777777" w:rsidR="00916558" w:rsidRPr="00916558" w:rsidRDefault="00916558" w:rsidP="00E754E0">
            <w:pPr>
              <w:jc w:val="center"/>
              <w:rPr>
                <w:rFonts w:cstheme="minorHAnsi"/>
                <w:bCs/>
                <w:sz w:val="20"/>
                <w:szCs w:val="20"/>
                <w:u w:val="single"/>
              </w:rPr>
            </w:pPr>
            <w:r w:rsidRPr="00916558">
              <w:rPr>
                <w:rFonts w:cstheme="minorHAnsi"/>
                <w:bCs/>
                <w:sz w:val="20"/>
                <w:szCs w:val="20"/>
                <w:u w:val="single"/>
              </w:rPr>
              <w:t>Engineering: Hammer Project</w:t>
            </w:r>
          </w:p>
          <w:p w14:paraId="31BF0D70" w14:textId="46651130" w:rsidR="00916558" w:rsidRPr="00BD08BF" w:rsidRDefault="00916558" w:rsidP="00E754E0">
            <w:pPr>
              <w:jc w:val="center"/>
              <w:rPr>
                <w:rFonts w:cstheme="minorHAnsi"/>
                <w:sz w:val="20"/>
                <w:szCs w:val="20"/>
              </w:rPr>
            </w:pPr>
            <w:r w:rsidRPr="00BD08BF">
              <w:rPr>
                <w:rFonts w:cstheme="minorHAnsi"/>
                <w:sz w:val="20"/>
                <w:szCs w:val="20"/>
              </w:rPr>
              <w:t xml:space="preserve">Materials classification, </w:t>
            </w:r>
            <w:r>
              <w:rPr>
                <w:rFonts w:cstheme="minorHAnsi"/>
                <w:sz w:val="20"/>
                <w:szCs w:val="20"/>
              </w:rPr>
              <w:t>a</w:t>
            </w:r>
            <w:r w:rsidRPr="00BD08BF">
              <w:rPr>
                <w:rFonts w:cstheme="minorHAnsi"/>
                <w:sz w:val="20"/>
                <w:szCs w:val="20"/>
              </w:rPr>
              <w:t>lloys,</w:t>
            </w:r>
            <w:r>
              <w:rPr>
                <w:rFonts w:cstheme="minorHAnsi"/>
                <w:sz w:val="20"/>
                <w:szCs w:val="20"/>
              </w:rPr>
              <w:t xml:space="preserve"> p</w:t>
            </w:r>
            <w:r w:rsidRPr="00BD08BF">
              <w:rPr>
                <w:rFonts w:cstheme="minorHAnsi"/>
                <w:sz w:val="20"/>
                <w:szCs w:val="20"/>
              </w:rPr>
              <w:t>roperties of metals</w:t>
            </w:r>
            <w:r>
              <w:rPr>
                <w:rFonts w:cstheme="minorHAnsi"/>
                <w:sz w:val="20"/>
                <w:szCs w:val="20"/>
              </w:rPr>
              <w:t>, i</w:t>
            </w:r>
            <w:r w:rsidRPr="00BD08BF">
              <w:rPr>
                <w:rFonts w:cstheme="minorHAnsi"/>
                <w:sz w:val="20"/>
                <w:szCs w:val="20"/>
              </w:rPr>
              <w:t>ndustrial metal working processes</w:t>
            </w:r>
            <w:r>
              <w:rPr>
                <w:rFonts w:cstheme="minorHAnsi"/>
                <w:sz w:val="20"/>
                <w:szCs w:val="20"/>
              </w:rPr>
              <w:t>, a</w:t>
            </w:r>
            <w:r w:rsidRPr="00BD08BF">
              <w:rPr>
                <w:rFonts w:cstheme="minorHAnsi"/>
                <w:sz w:val="20"/>
                <w:szCs w:val="20"/>
              </w:rPr>
              <w:t>nti-corrosion treatments</w:t>
            </w:r>
            <w:r>
              <w:rPr>
                <w:rFonts w:cstheme="minorHAnsi"/>
                <w:sz w:val="20"/>
                <w:szCs w:val="20"/>
              </w:rPr>
              <w:t>, e</w:t>
            </w:r>
            <w:r w:rsidRPr="00BD08BF">
              <w:rPr>
                <w:rFonts w:cstheme="minorHAnsi"/>
                <w:sz w:val="20"/>
                <w:szCs w:val="20"/>
              </w:rPr>
              <w:t>valuation.</w:t>
            </w:r>
          </w:p>
          <w:p w14:paraId="47CABA42" w14:textId="2E5141F2" w:rsidR="00916558" w:rsidRPr="00916558" w:rsidRDefault="00916558" w:rsidP="00E754E0">
            <w:pPr>
              <w:jc w:val="center"/>
              <w:rPr>
                <w:rFonts w:cstheme="minorHAnsi"/>
                <w:sz w:val="20"/>
                <w:szCs w:val="20"/>
              </w:rPr>
            </w:pPr>
            <w:r w:rsidRPr="00BD08BF">
              <w:rPr>
                <w:rFonts w:cstheme="minorHAnsi"/>
                <w:sz w:val="20"/>
                <w:szCs w:val="20"/>
              </w:rPr>
              <w:t>Marking out with an engineer’s scribe</w:t>
            </w:r>
            <w:r>
              <w:rPr>
                <w:rFonts w:cstheme="minorHAnsi"/>
                <w:sz w:val="20"/>
                <w:szCs w:val="20"/>
              </w:rPr>
              <w:t>, c</w:t>
            </w:r>
            <w:r w:rsidRPr="00BD08BF">
              <w:rPr>
                <w:rFonts w:cstheme="minorHAnsi"/>
                <w:sz w:val="20"/>
                <w:szCs w:val="20"/>
              </w:rPr>
              <w:t>utting and shaping metal</w:t>
            </w:r>
            <w:r>
              <w:rPr>
                <w:rFonts w:cstheme="minorHAnsi"/>
                <w:sz w:val="20"/>
                <w:szCs w:val="20"/>
              </w:rPr>
              <w:t>, l</w:t>
            </w:r>
            <w:r w:rsidRPr="00BD08BF">
              <w:rPr>
                <w:rFonts w:cstheme="minorHAnsi"/>
                <w:sz w:val="20"/>
                <w:szCs w:val="20"/>
              </w:rPr>
              <w:t xml:space="preserve">athe, </w:t>
            </w:r>
            <w:r>
              <w:rPr>
                <w:rFonts w:cstheme="minorHAnsi"/>
                <w:sz w:val="20"/>
                <w:szCs w:val="20"/>
              </w:rPr>
              <w:t>m</w:t>
            </w:r>
            <w:r w:rsidRPr="00BD08BF">
              <w:rPr>
                <w:rFonts w:cstheme="minorHAnsi"/>
                <w:sz w:val="20"/>
                <w:szCs w:val="20"/>
              </w:rPr>
              <w:t>illing machine, abrasives &amp; polishing.</w:t>
            </w:r>
          </w:p>
        </w:tc>
        <w:tc>
          <w:tcPr>
            <w:tcW w:w="4820" w:type="dxa"/>
            <w:gridSpan w:val="2"/>
            <w:vAlign w:val="center"/>
          </w:tcPr>
          <w:p w14:paraId="1371AFAC" w14:textId="77777777" w:rsidR="00916558" w:rsidRPr="00916558" w:rsidRDefault="00916558" w:rsidP="00E754E0">
            <w:pPr>
              <w:jc w:val="center"/>
              <w:rPr>
                <w:rFonts w:cstheme="minorHAnsi"/>
                <w:bCs/>
                <w:sz w:val="20"/>
                <w:szCs w:val="20"/>
                <w:u w:val="single"/>
              </w:rPr>
            </w:pPr>
            <w:r w:rsidRPr="00916558">
              <w:rPr>
                <w:rFonts w:cstheme="minorHAnsi"/>
                <w:bCs/>
                <w:sz w:val="20"/>
                <w:szCs w:val="20"/>
                <w:u w:val="single"/>
              </w:rPr>
              <w:t>Engineering: Tool / Art Box</w:t>
            </w:r>
          </w:p>
          <w:p w14:paraId="431CFFC0" w14:textId="35CF934A" w:rsidR="00916558" w:rsidRPr="00916558" w:rsidRDefault="00916558" w:rsidP="00E754E0">
            <w:pPr>
              <w:jc w:val="center"/>
              <w:rPr>
                <w:rFonts w:cstheme="minorHAnsi"/>
                <w:sz w:val="20"/>
                <w:szCs w:val="20"/>
              </w:rPr>
            </w:pPr>
            <w:r w:rsidRPr="00BD08BF">
              <w:rPr>
                <w:rFonts w:cstheme="minorHAnsi"/>
                <w:sz w:val="20"/>
                <w:szCs w:val="20"/>
              </w:rPr>
              <w:t>Interpreting technical drawings, focus on accuracy of marking out, creative design, health &amp; safety.</w:t>
            </w:r>
            <w:r>
              <w:rPr>
                <w:rFonts w:cstheme="minorHAnsi"/>
                <w:sz w:val="20"/>
                <w:szCs w:val="20"/>
              </w:rPr>
              <w:t xml:space="preserve"> </w:t>
            </w:r>
            <w:r w:rsidRPr="00BD08BF">
              <w:rPr>
                <w:rFonts w:cstheme="minorHAnsi"/>
                <w:sz w:val="20"/>
                <w:szCs w:val="20"/>
              </w:rPr>
              <w:t xml:space="preserve">Box </w:t>
            </w:r>
            <w:r>
              <w:rPr>
                <w:rFonts w:cstheme="minorHAnsi"/>
                <w:sz w:val="20"/>
                <w:szCs w:val="20"/>
              </w:rPr>
              <w:t>j</w:t>
            </w:r>
            <w:r w:rsidRPr="00BD08BF">
              <w:rPr>
                <w:rFonts w:cstheme="minorHAnsi"/>
                <w:sz w:val="20"/>
                <w:szCs w:val="20"/>
              </w:rPr>
              <w:t>oinery, use of power tools inc</w:t>
            </w:r>
            <w:r>
              <w:rPr>
                <w:rFonts w:cstheme="minorHAnsi"/>
                <w:sz w:val="20"/>
                <w:szCs w:val="20"/>
              </w:rPr>
              <w:t>luding</w:t>
            </w:r>
            <w:r w:rsidRPr="00BD08BF">
              <w:rPr>
                <w:rFonts w:cstheme="minorHAnsi"/>
                <w:sz w:val="20"/>
                <w:szCs w:val="20"/>
              </w:rPr>
              <w:t xml:space="preserve"> drills, </w:t>
            </w:r>
            <w:r>
              <w:rPr>
                <w:rFonts w:cstheme="minorHAnsi"/>
                <w:sz w:val="20"/>
                <w:szCs w:val="20"/>
              </w:rPr>
              <w:t>m</w:t>
            </w:r>
            <w:r w:rsidRPr="00BD08BF">
              <w:rPr>
                <w:rFonts w:cstheme="minorHAnsi"/>
                <w:sz w:val="20"/>
                <w:szCs w:val="20"/>
              </w:rPr>
              <w:t xml:space="preserve">aths skills, </w:t>
            </w:r>
            <w:r>
              <w:rPr>
                <w:rFonts w:cstheme="minorHAnsi"/>
                <w:sz w:val="20"/>
                <w:szCs w:val="20"/>
              </w:rPr>
              <w:t>p</w:t>
            </w:r>
            <w:r w:rsidRPr="00BD08BF">
              <w:rPr>
                <w:rFonts w:cstheme="minorHAnsi"/>
                <w:sz w:val="20"/>
                <w:szCs w:val="20"/>
              </w:rPr>
              <w:t>ermanent and non-permanent fixings.</w:t>
            </w:r>
          </w:p>
        </w:tc>
        <w:tc>
          <w:tcPr>
            <w:tcW w:w="4903" w:type="dxa"/>
            <w:gridSpan w:val="3"/>
            <w:vAlign w:val="center"/>
          </w:tcPr>
          <w:p w14:paraId="77EF7171" w14:textId="77777777" w:rsidR="00916558" w:rsidRPr="00916558" w:rsidRDefault="00916558" w:rsidP="00E754E0">
            <w:pPr>
              <w:jc w:val="center"/>
              <w:rPr>
                <w:rFonts w:cstheme="minorHAnsi"/>
                <w:sz w:val="20"/>
                <w:szCs w:val="20"/>
                <w:u w:val="single"/>
              </w:rPr>
            </w:pPr>
            <w:r w:rsidRPr="00916558">
              <w:rPr>
                <w:rFonts w:cstheme="minorHAnsi"/>
                <w:sz w:val="20"/>
                <w:szCs w:val="20"/>
                <w:u w:val="single"/>
              </w:rPr>
              <w:t>Catering</w:t>
            </w:r>
          </w:p>
          <w:p w14:paraId="029B6441" w14:textId="43DAA3ED" w:rsidR="00916558" w:rsidRPr="00916558" w:rsidRDefault="00916558" w:rsidP="00E754E0">
            <w:pPr>
              <w:jc w:val="center"/>
              <w:rPr>
                <w:rFonts w:cstheme="minorHAnsi"/>
                <w:sz w:val="20"/>
                <w:szCs w:val="20"/>
              </w:rPr>
            </w:pPr>
            <w:r w:rsidRPr="00BD08BF">
              <w:rPr>
                <w:rFonts w:cstheme="minorHAnsi"/>
                <w:sz w:val="20"/>
                <w:szCs w:val="20"/>
              </w:rPr>
              <w:t>HACCP</w:t>
            </w:r>
            <w:r>
              <w:rPr>
                <w:rFonts w:cstheme="minorHAnsi"/>
                <w:sz w:val="20"/>
                <w:szCs w:val="20"/>
              </w:rPr>
              <w:t xml:space="preserve">. </w:t>
            </w:r>
            <w:r w:rsidRPr="00BD08BF">
              <w:rPr>
                <w:rFonts w:cstheme="minorHAnsi"/>
                <w:sz w:val="20"/>
                <w:szCs w:val="20"/>
              </w:rPr>
              <w:t>Burger</w:t>
            </w:r>
            <w:r>
              <w:rPr>
                <w:rFonts w:cstheme="minorHAnsi"/>
                <w:sz w:val="20"/>
                <w:szCs w:val="20"/>
              </w:rPr>
              <w:t xml:space="preserve">s. </w:t>
            </w:r>
            <w:r w:rsidRPr="00BD08BF">
              <w:rPr>
                <w:rFonts w:cstheme="minorHAnsi"/>
                <w:sz w:val="20"/>
                <w:szCs w:val="20"/>
              </w:rPr>
              <w:t>Shopping and budgeting</w:t>
            </w:r>
            <w:r>
              <w:rPr>
                <w:rFonts w:cstheme="minorHAnsi"/>
                <w:sz w:val="20"/>
                <w:szCs w:val="20"/>
              </w:rPr>
              <w:t xml:space="preserve">. </w:t>
            </w:r>
            <w:r w:rsidRPr="00BD08BF">
              <w:rPr>
                <w:rFonts w:cstheme="minorHAnsi"/>
                <w:sz w:val="20"/>
                <w:szCs w:val="20"/>
              </w:rPr>
              <w:t xml:space="preserve">Chicken </w:t>
            </w:r>
            <w:r>
              <w:rPr>
                <w:rFonts w:cstheme="minorHAnsi"/>
                <w:sz w:val="20"/>
                <w:szCs w:val="20"/>
              </w:rPr>
              <w:t>p</w:t>
            </w:r>
            <w:r w:rsidRPr="00BD08BF">
              <w:rPr>
                <w:rFonts w:cstheme="minorHAnsi"/>
                <w:sz w:val="20"/>
                <w:szCs w:val="20"/>
              </w:rPr>
              <w:t xml:space="preserve">ortioning and </w:t>
            </w:r>
            <w:r>
              <w:rPr>
                <w:rFonts w:cstheme="minorHAnsi"/>
                <w:sz w:val="20"/>
                <w:szCs w:val="20"/>
              </w:rPr>
              <w:t>k</w:t>
            </w:r>
            <w:r w:rsidRPr="00BD08BF">
              <w:rPr>
                <w:rFonts w:cstheme="minorHAnsi"/>
                <w:sz w:val="20"/>
                <w:szCs w:val="20"/>
              </w:rPr>
              <w:t>ievs</w:t>
            </w:r>
            <w:r>
              <w:rPr>
                <w:rFonts w:cstheme="minorHAnsi"/>
                <w:sz w:val="20"/>
                <w:szCs w:val="20"/>
              </w:rPr>
              <w:t xml:space="preserve"> </w:t>
            </w:r>
            <w:r w:rsidRPr="00BD08BF">
              <w:rPr>
                <w:rFonts w:cstheme="minorHAnsi"/>
                <w:sz w:val="20"/>
                <w:szCs w:val="20"/>
              </w:rPr>
              <w:t>Reasons for choice project ILT</w:t>
            </w:r>
            <w:r>
              <w:rPr>
                <w:rFonts w:cstheme="minorHAnsi"/>
                <w:sz w:val="20"/>
                <w:szCs w:val="20"/>
              </w:rPr>
              <w:t xml:space="preserve">. </w:t>
            </w:r>
            <w:r w:rsidRPr="00BD08BF">
              <w:rPr>
                <w:rFonts w:cstheme="minorHAnsi"/>
                <w:sz w:val="20"/>
                <w:szCs w:val="20"/>
              </w:rPr>
              <w:t xml:space="preserve">Chicken </w:t>
            </w:r>
            <w:r>
              <w:rPr>
                <w:rFonts w:cstheme="minorHAnsi"/>
                <w:sz w:val="20"/>
                <w:szCs w:val="20"/>
              </w:rPr>
              <w:t>f</w:t>
            </w:r>
            <w:r w:rsidRPr="00BD08BF">
              <w:rPr>
                <w:rFonts w:cstheme="minorHAnsi"/>
                <w:sz w:val="20"/>
                <w:szCs w:val="20"/>
              </w:rPr>
              <w:t>ajitas</w:t>
            </w:r>
            <w:r>
              <w:rPr>
                <w:rFonts w:cstheme="minorHAnsi"/>
                <w:sz w:val="20"/>
                <w:szCs w:val="20"/>
              </w:rPr>
              <w:t xml:space="preserve">. </w:t>
            </w:r>
            <w:r w:rsidRPr="00BD08BF">
              <w:rPr>
                <w:rFonts w:cstheme="minorHAnsi"/>
                <w:sz w:val="20"/>
                <w:szCs w:val="20"/>
              </w:rPr>
              <w:t xml:space="preserve">Chicken </w:t>
            </w:r>
            <w:r>
              <w:rPr>
                <w:rFonts w:cstheme="minorHAnsi"/>
                <w:sz w:val="20"/>
                <w:szCs w:val="20"/>
              </w:rPr>
              <w:t>c</w:t>
            </w:r>
            <w:r w:rsidRPr="00BD08BF">
              <w:rPr>
                <w:rFonts w:cstheme="minorHAnsi"/>
                <w:sz w:val="20"/>
                <w:szCs w:val="20"/>
              </w:rPr>
              <w:t xml:space="preserve">how </w:t>
            </w:r>
            <w:r>
              <w:rPr>
                <w:rFonts w:cstheme="minorHAnsi"/>
                <w:sz w:val="20"/>
                <w:szCs w:val="20"/>
              </w:rPr>
              <w:t>m</w:t>
            </w:r>
            <w:r w:rsidRPr="00BD08BF">
              <w:rPr>
                <w:rFonts w:cstheme="minorHAnsi"/>
                <w:sz w:val="20"/>
                <w:szCs w:val="20"/>
              </w:rPr>
              <w:t>ei</w:t>
            </w:r>
            <w:r>
              <w:rPr>
                <w:rFonts w:cstheme="minorHAnsi"/>
                <w:sz w:val="20"/>
                <w:szCs w:val="20"/>
              </w:rPr>
              <w:t xml:space="preserve">n. </w:t>
            </w:r>
            <w:r w:rsidRPr="00BD08BF">
              <w:rPr>
                <w:rFonts w:cstheme="minorHAnsi"/>
                <w:sz w:val="20"/>
                <w:szCs w:val="20"/>
              </w:rPr>
              <w:t xml:space="preserve">Chocolate </w:t>
            </w:r>
            <w:r>
              <w:rPr>
                <w:rFonts w:cstheme="minorHAnsi"/>
                <w:sz w:val="20"/>
                <w:szCs w:val="20"/>
              </w:rPr>
              <w:t>m</w:t>
            </w:r>
            <w:r w:rsidRPr="00BD08BF">
              <w:rPr>
                <w:rFonts w:cstheme="minorHAnsi"/>
                <w:sz w:val="20"/>
                <w:szCs w:val="20"/>
              </w:rPr>
              <w:t>ousse</w:t>
            </w:r>
            <w:r>
              <w:rPr>
                <w:rFonts w:cstheme="minorHAnsi"/>
                <w:sz w:val="20"/>
                <w:szCs w:val="20"/>
              </w:rPr>
              <w:t xml:space="preserve">. </w:t>
            </w:r>
            <w:r w:rsidRPr="00BD08BF">
              <w:rPr>
                <w:rFonts w:cstheme="minorHAnsi"/>
                <w:sz w:val="20"/>
                <w:szCs w:val="20"/>
              </w:rPr>
              <w:t>Pasties</w:t>
            </w:r>
            <w:r>
              <w:rPr>
                <w:rFonts w:cstheme="minorHAnsi"/>
                <w:sz w:val="20"/>
                <w:szCs w:val="20"/>
              </w:rPr>
              <w:t xml:space="preserve">. </w:t>
            </w:r>
            <w:r w:rsidRPr="00BD08BF">
              <w:rPr>
                <w:rFonts w:cstheme="minorHAnsi"/>
                <w:sz w:val="20"/>
                <w:szCs w:val="20"/>
              </w:rPr>
              <w:t>Choux buns</w:t>
            </w:r>
            <w:r>
              <w:rPr>
                <w:rFonts w:cstheme="minorHAnsi"/>
                <w:sz w:val="20"/>
                <w:szCs w:val="20"/>
              </w:rPr>
              <w:t xml:space="preserve">. </w:t>
            </w:r>
            <w:r w:rsidRPr="00BD08BF">
              <w:rPr>
                <w:rFonts w:cstheme="minorHAnsi"/>
                <w:sz w:val="20"/>
                <w:szCs w:val="20"/>
              </w:rPr>
              <w:t>Pork pies</w:t>
            </w:r>
            <w:r>
              <w:rPr>
                <w:rFonts w:cstheme="minorHAnsi"/>
                <w:sz w:val="20"/>
                <w:szCs w:val="20"/>
              </w:rPr>
              <w:t xml:space="preserve">. </w:t>
            </w:r>
            <w:r w:rsidRPr="00BD08BF">
              <w:rPr>
                <w:rFonts w:cstheme="minorHAnsi"/>
                <w:sz w:val="20"/>
                <w:szCs w:val="20"/>
              </w:rPr>
              <w:t>Vegetable calzone</w:t>
            </w:r>
            <w:r>
              <w:rPr>
                <w:rFonts w:cstheme="minorHAnsi"/>
                <w:sz w:val="20"/>
                <w:szCs w:val="20"/>
              </w:rPr>
              <w:t xml:space="preserve"> </w:t>
            </w:r>
            <w:r w:rsidRPr="00BD08BF">
              <w:rPr>
                <w:rFonts w:cstheme="minorHAnsi"/>
                <w:sz w:val="20"/>
                <w:szCs w:val="20"/>
              </w:rPr>
              <w:t xml:space="preserve">Written </w:t>
            </w:r>
            <w:r>
              <w:rPr>
                <w:rFonts w:cstheme="minorHAnsi"/>
                <w:sz w:val="20"/>
                <w:szCs w:val="20"/>
              </w:rPr>
              <w:t>t</w:t>
            </w:r>
            <w:r w:rsidRPr="00BD08BF">
              <w:rPr>
                <w:rFonts w:cstheme="minorHAnsi"/>
                <w:sz w:val="20"/>
                <w:szCs w:val="20"/>
              </w:rPr>
              <w:t xml:space="preserve">est and </w:t>
            </w:r>
            <w:r>
              <w:rPr>
                <w:rFonts w:cstheme="minorHAnsi"/>
                <w:sz w:val="20"/>
                <w:szCs w:val="20"/>
              </w:rPr>
              <w:t>completion</w:t>
            </w:r>
            <w:r w:rsidRPr="00BD08BF">
              <w:rPr>
                <w:rFonts w:cstheme="minorHAnsi"/>
                <w:sz w:val="20"/>
                <w:szCs w:val="20"/>
              </w:rPr>
              <w:t xml:space="preserve"> of ILT</w:t>
            </w:r>
          </w:p>
        </w:tc>
      </w:tr>
      <w:tr w:rsidR="00044F2D" w:rsidRPr="00BD08BF" w14:paraId="042C78DB" w14:textId="77777777" w:rsidTr="00E754E0">
        <w:trPr>
          <w:cantSplit/>
          <w:trHeight w:val="1134"/>
        </w:trPr>
        <w:tc>
          <w:tcPr>
            <w:tcW w:w="508" w:type="dxa"/>
            <w:textDirection w:val="btLr"/>
            <w:vAlign w:val="center"/>
          </w:tcPr>
          <w:p w14:paraId="78572710" w14:textId="77777777" w:rsidR="00BD08BF" w:rsidRPr="00BD08BF" w:rsidRDefault="00BD08BF" w:rsidP="00E754E0">
            <w:pPr>
              <w:ind w:left="113" w:right="113"/>
              <w:jc w:val="center"/>
              <w:rPr>
                <w:rFonts w:cstheme="minorHAnsi"/>
                <w:b/>
                <w:bCs/>
                <w:color w:val="000000" w:themeColor="text1"/>
                <w:sz w:val="20"/>
                <w:szCs w:val="20"/>
              </w:rPr>
            </w:pPr>
            <w:r w:rsidRPr="00BD08BF">
              <w:rPr>
                <w:rFonts w:cstheme="minorHAnsi"/>
                <w:b/>
                <w:bCs/>
                <w:color w:val="000000" w:themeColor="text1"/>
                <w:sz w:val="20"/>
                <w:szCs w:val="20"/>
              </w:rPr>
              <w:t>Tutorials</w:t>
            </w:r>
          </w:p>
        </w:tc>
        <w:tc>
          <w:tcPr>
            <w:tcW w:w="2606" w:type="dxa"/>
            <w:vAlign w:val="center"/>
          </w:tcPr>
          <w:p w14:paraId="4DEB6070" w14:textId="68D8EF5A" w:rsidR="00BD08BF" w:rsidRPr="0085264F" w:rsidRDefault="00BD08BF" w:rsidP="00E754E0">
            <w:pPr>
              <w:jc w:val="center"/>
              <w:rPr>
                <w:rFonts w:cstheme="minorHAnsi"/>
                <w:bCs/>
                <w:color w:val="000000" w:themeColor="text1"/>
                <w:sz w:val="20"/>
                <w:szCs w:val="20"/>
              </w:rPr>
            </w:pPr>
            <w:r w:rsidRPr="0085264F">
              <w:rPr>
                <w:rFonts w:cstheme="minorHAnsi"/>
                <w:bCs/>
                <w:iCs/>
                <w:color w:val="000000" w:themeColor="text1"/>
                <w:sz w:val="20"/>
                <w:szCs w:val="20"/>
              </w:rPr>
              <w:t>Student Leadership</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 xml:space="preserve">Academic Resilience </w:t>
            </w:r>
            <w:r w:rsidR="0085264F">
              <w:rPr>
                <w:rFonts w:cstheme="minorHAnsi"/>
                <w:bCs/>
                <w:iCs/>
                <w:color w:val="000000" w:themeColor="text1"/>
                <w:sz w:val="20"/>
                <w:szCs w:val="20"/>
              </w:rPr>
              <w:t>3.</w:t>
            </w:r>
            <w:r w:rsidRPr="0085264F">
              <w:rPr>
                <w:rFonts w:cstheme="minorHAnsi"/>
                <w:bCs/>
                <w:iCs/>
                <w:color w:val="000000" w:themeColor="text1"/>
                <w:sz w:val="20"/>
                <w:szCs w:val="20"/>
              </w:rPr>
              <w:t xml:space="preserve"> Pupil Voice</w:t>
            </w:r>
            <w:r w:rsidR="0085264F">
              <w:rPr>
                <w:rFonts w:cstheme="minorHAnsi"/>
                <w:bCs/>
                <w:iCs/>
                <w:color w:val="000000" w:themeColor="text1"/>
                <w:sz w:val="20"/>
                <w:szCs w:val="20"/>
              </w:rPr>
              <w:t xml:space="preserve">. </w:t>
            </w: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PD Log and Leadership Ladd</w:t>
            </w:r>
            <w:r w:rsidR="0085264F">
              <w:rPr>
                <w:rFonts w:cstheme="minorHAnsi"/>
                <w:bCs/>
                <w:iCs/>
                <w:color w:val="000000" w:themeColor="text1"/>
                <w:sz w:val="20"/>
                <w:szCs w:val="20"/>
              </w:rPr>
              <w:t>e</w:t>
            </w:r>
            <w:r w:rsidRPr="0085264F">
              <w:rPr>
                <w:rFonts w:cstheme="minorHAnsi"/>
                <w:bCs/>
                <w:iCs/>
                <w:color w:val="000000" w:themeColor="text1"/>
                <w:sz w:val="20"/>
                <w:szCs w:val="20"/>
              </w:rPr>
              <w:t>r</w:t>
            </w:r>
            <w:r w:rsidR="0085264F">
              <w:rPr>
                <w:rFonts w:cstheme="minorHAnsi"/>
                <w:bCs/>
                <w:iCs/>
                <w:color w:val="000000" w:themeColor="text1"/>
                <w:sz w:val="20"/>
                <w:szCs w:val="20"/>
              </w:rPr>
              <w:t>.</w:t>
            </w:r>
          </w:p>
        </w:tc>
        <w:tc>
          <w:tcPr>
            <w:tcW w:w="2551" w:type="dxa"/>
            <w:vAlign w:val="center"/>
          </w:tcPr>
          <w:p w14:paraId="20A9E81D" w14:textId="30CBFEB9"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 xml:space="preserve">Equality and Diversity 3: LGBTQ+, </w:t>
            </w:r>
            <w:r w:rsidR="0085264F">
              <w:rPr>
                <w:rFonts w:cstheme="minorHAnsi"/>
                <w:bCs/>
                <w:iCs/>
                <w:color w:val="000000" w:themeColor="text1"/>
                <w:sz w:val="20"/>
                <w:szCs w:val="20"/>
              </w:rPr>
              <w:t xml:space="preserve">gender. </w:t>
            </w:r>
            <w:r w:rsidRPr="0085264F">
              <w:rPr>
                <w:rFonts w:cstheme="minorHAnsi"/>
                <w:bCs/>
                <w:iCs/>
                <w:color w:val="000000" w:themeColor="text1"/>
                <w:sz w:val="20"/>
                <w:szCs w:val="20"/>
              </w:rPr>
              <w:t xml:space="preserve">Report review and </w:t>
            </w:r>
            <w:r w:rsidR="0085264F">
              <w:rPr>
                <w:rFonts w:cstheme="minorHAnsi"/>
                <w:bCs/>
                <w:iCs/>
                <w:color w:val="000000" w:themeColor="text1"/>
                <w:sz w:val="20"/>
                <w:szCs w:val="20"/>
              </w:rPr>
              <w:t>o</w:t>
            </w:r>
            <w:r w:rsidRPr="0085264F">
              <w:rPr>
                <w:rFonts w:cstheme="minorHAnsi"/>
                <w:bCs/>
                <w:iCs/>
                <w:color w:val="000000" w:themeColor="text1"/>
                <w:sz w:val="20"/>
                <w:szCs w:val="20"/>
              </w:rPr>
              <w:t>ptions</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445" w:type="dxa"/>
            <w:vAlign w:val="center"/>
          </w:tcPr>
          <w:p w14:paraId="272E57D2" w14:textId="62D181B2" w:rsidR="0085264F" w:rsidRPr="0085264F" w:rsidRDefault="00BD08BF" w:rsidP="00E754E0">
            <w:pPr>
              <w:jc w:val="center"/>
              <w:rPr>
                <w:rFonts w:cstheme="minorHAnsi"/>
                <w:bCs/>
                <w:iCs/>
                <w:color w:val="000000" w:themeColor="text1"/>
                <w:sz w:val="20"/>
                <w:szCs w:val="20"/>
              </w:rPr>
            </w:pP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 xml:space="preserve">Equality and Diversity 3 </w:t>
            </w:r>
            <w:r w:rsidR="0085264F">
              <w:rPr>
                <w:rFonts w:cstheme="minorHAnsi"/>
                <w:bCs/>
                <w:iCs/>
                <w:color w:val="000000" w:themeColor="text1"/>
                <w:sz w:val="20"/>
                <w:szCs w:val="20"/>
              </w:rPr>
              <w:t>(</w:t>
            </w:r>
            <w:r w:rsidRPr="0085264F">
              <w:rPr>
                <w:rFonts w:cstheme="minorHAnsi"/>
                <w:bCs/>
                <w:iCs/>
                <w:color w:val="000000" w:themeColor="text1"/>
                <w:sz w:val="20"/>
                <w:szCs w:val="20"/>
              </w:rPr>
              <w:t>cont…</w:t>
            </w:r>
            <w:r w:rsidR="0085264F">
              <w:rPr>
                <w:rFonts w:cstheme="minorHAnsi"/>
                <w:bCs/>
                <w:iCs/>
                <w:color w:val="000000" w:themeColor="text1"/>
                <w:sz w:val="20"/>
                <w:szCs w:val="20"/>
              </w:rPr>
              <w:t>)</w:t>
            </w:r>
          </w:p>
          <w:p w14:paraId="76EE4F7C" w14:textId="420F7E02"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375" w:type="dxa"/>
            <w:vAlign w:val="center"/>
          </w:tcPr>
          <w:p w14:paraId="190FC420" w14:textId="7E5B9CC7"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Metacognition and Study Skills 2</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Pupil Voice &amp; Report Review</w:t>
            </w:r>
            <w:r w:rsidR="0085264F">
              <w:rPr>
                <w:rFonts w:cstheme="minorHAnsi"/>
                <w:bCs/>
                <w:i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551" w:type="dxa"/>
            <w:gridSpan w:val="2"/>
            <w:vAlign w:val="center"/>
          </w:tcPr>
          <w:p w14:paraId="1CAA071C" w14:textId="6C477CE3" w:rsidR="00BD08BF" w:rsidRPr="0085264F" w:rsidRDefault="00BD08BF" w:rsidP="00E754E0">
            <w:pPr>
              <w:jc w:val="center"/>
              <w:rPr>
                <w:rFonts w:cstheme="minorHAnsi"/>
                <w:bCs/>
                <w:color w:val="000000" w:themeColor="text1"/>
                <w:sz w:val="20"/>
                <w:szCs w:val="20"/>
              </w:rPr>
            </w:pPr>
            <w:r w:rsidRPr="0085264F">
              <w:rPr>
                <w:rFonts w:cstheme="minorHAnsi"/>
                <w:bCs/>
                <w:color w:val="000000" w:themeColor="text1"/>
                <w:sz w:val="20"/>
                <w:szCs w:val="20"/>
              </w:rPr>
              <w:t>Wellbeing 2: family, home</w:t>
            </w:r>
            <w:r w:rsidR="0085264F">
              <w:rPr>
                <w:rFonts w:cstheme="minorHAnsi"/>
                <w:bCs/>
                <w:color w:val="000000" w:themeColor="text1"/>
                <w:sz w:val="20"/>
                <w:szCs w:val="20"/>
              </w:rPr>
              <w:t xml:space="preserve">. </w:t>
            </w:r>
            <w:r w:rsidRPr="0085264F">
              <w:rPr>
                <w:rFonts w:cstheme="minorHAnsi"/>
                <w:bCs/>
                <w:color w:val="000000" w:themeColor="text1"/>
                <w:sz w:val="20"/>
                <w:szCs w:val="20"/>
              </w:rPr>
              <w:t>Reading Week</w:t>
            </w:r>
            <w:r w:rsidR="0085264F">
              <w:rPr>
                <w:rFonts w:cstheme="minorHAnsi"/>
                <w:bCs/>
                <w:color w:val="000000" w:themeColor="text1"/>
                <w:sz w:val="20"/>
                <w:szCs w:val="20"/>
              </w:rPr>
              <w:t xml:space="preserve">. </w:t>
            </w:r>
            <w:r w:rsidRPr="0085264F">
              <w:rPr>
                <w:rFonts w:cstheme="minorHAnsi"/>
                <w:bCs/>
                <w:iCs/>
                <w:color w:val="000000" w:themeColor="text1"/>
                <w:sz w:val="20"/>
                <w:szCs w:val="20"/>
              </w:rPr>
              <w:t>PD Log and Leadership Ladder</w:t>
            </w:r>
            <w:r w:rsidR="0085264F">
              <w:rPr>
                <w:rFonts w:cstheme="minorHAnsi"/>
                <w:bCs/>
                <w:iCs/>
                <w:color w:val="000000" w:themeColor="text1"/>
                <w:sz w:val="20"/>
                <w:szCs w:val="20"/>
              </w:rPr>
              <w:t>.</w:t>
            </w:r>
          </w:p>
        </w:tc>
        <w:tc>
          <w:tcPr>
            <w:tcW w:w="2352" w:type="dxa"/>
            <w:vAlign w:val="center"/>
          </w:tcPr>
          <w:p w14:paraId="41DF8BFF" w14:textId="18A6263C" w:rsidR="0085264F" w:rsidRPr="0085264F" w:rsidRDefault="00BD08BF" w:rsidP="00E754E0">
            <w:pPr>
              <w:jc w:val="center"/>
              <w:rPr>
                <w:rFonts w:cstheme="minorHAnsi"/>
                <w:bCs/>
                <w:iCs/>
                <w:color w:val="000000" w:themeColor="text1"/>
                <w:sz w:val="20"/>
                <w:szCs w:val="20"/>
              </w:rPr>
            </w:pPr>
            <w:r w:rsidRPr="0085264F">
              <w:rPr>
                <w:rFonts w:cstheme="minorHAnsi"/>
                <w:iCs/>
                <w:color w:val="000000" w:themeColor="text1"/>
                <w:sz w:val="20"/>
                <w:szCs w:val="20"/>
              </w:rPr>
              <w:t xml:space="preserve">The World Beyond New Mills: </w:t>
            </w:r>
            <w:r w:rsidRPr="0085264F">
              <w:rPr>
                <w:rFonts w:cstheme="minorHAnsi"/>
                <w:color w:val="000000" w:themeColor="text1"/>
                <w:sz w:val="20"/>
                <w:szCs w:val="20"/>
              </w:rPr>
              <w:t>Environmental Focus</w:t>
            </w:r>
            <w:r w:rsidR="0085264F">
              <w:rPr>
                <w:rFonts w:cstheme="minorHAnsi"/>
                <w:color w:val="000000" w:themeColor="text1"/>
                <w:sz w:val="20"/>
                <w:szCs w:val="20"/>
              </w:rPr>
              <w:t xml:space="preserve">. </w:t>
            </w:r>
            <w:r w:rsidRPr="0085264F">
              <w:rPr>
                <w:rFonts w:cstheme="minorHAnsi"/>
                <w:bCs/>
                <w:iCs/>
                <w:color w:val="000000" w:themeColor="text1"/>
                <w:sz w:val="20"/>
                <w:szCs w:val="20"/>
              </w:rPr>
              <w:t>Report review</w:t>
            </w:r>
            <w:r w:rsidR="0085264F">
              <w:rPr>
                <w:rFonts w:cstheme="minorHAnsi"/>
                <w:bCs/>
                <w:iCs/>
                <w:color w:val="000000" w:themeColor="text1"/>
                <w:sz w:val="20"/>
                <w:szCs w:val="20"/>
              </w:rPr>
              <w:t>.</w:t>
            </w:r>
          </w:p>
          <w:p w14:paraId="08AD874E" w14:textId="0B9B9FA0" w:rsidR="00BD08BF" w:rsidRPr="0085264F" w:rsidRDefault="00BD08BF" w:rsidP="00E754E0">
            <w:pPr>
              <w:jc w:val="center"/>
              <w:rPr>
                <w:rFonts w:cstheme="minorHAnsi"/>
                <w:bCs/>
                <w:iCs/>
                <w:color w:val="000000" w:themeColor="text1"/>
                <w:sz w:val="20"/>
                <w:szCs w:val="20"/>
              </w:rPr>
            </w:pPr>
            <w:r w:rsidRPr="0085264F">
              <w:rPr>
                <w:rFonts w:cstheme="minorHAnsi"/>
                <w:bCs/>
                <w:iCs/>
                <w:color w:val="000000" w:themeColor="text1"/>
                <w:sz w:val="20"/>
                <w:szCs w:val="20"/>
              </w:rPr>
              <w:t>PD Log and Leadership</w:t>
            </w:r>
            <w:r w:rsidR="0085264F">
              <w:rPr>
                <w:rFonts w:cstheme="minorHAnsi"/>
                <w:bCs/>
                <w:iCs/>
                <w:color w:val="000000" w:themeColor="text1"/>
                <w:sz w:val="20"/>
                <w:szCs w:val="20"/>
              </w:rPr>
              <w:t xml:space="preserve"> Ladder.</w:t>
            </w:r>
          </w:p>
        </w:tc>
      </w:tr>
    </w:tbl>
    <w:p w14:paraId="250126EE" w14:textId="3270A029" w:rsidR="00C2781D" w:rsidRDefault="00C2781D"/>
    <w:p w14:paraId="25BD07F5" w14:textId="49284826" w:rsidR="0096067B" w:rsidRPr="0096067B" w:rsidRDefault="0096067B">
      <w:pPr>
        <w:rPr>
          <w:i/>
          <w:iCs/>
        </w:rPr>
      </w:pPr>
      <w:r w:rsidRPr="0096067B">
        <w:rPr>
          <w:i/>
          <w:iCs/>
        </w:rPr>
        <w:t>* Technology is competed in a carousel, different classes with complete projects at different points in the year</w:t>
      </w:r>
    </w:p>
    <w:sectPr w:rsidR="0096067B" w:rsidRPr="0096067B" w:rsidSect="00C2781D">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5DEA" w14:textId="77777777" w:rsidR="00B55B9C" w:rsidRDefault="00B55B9C" w:rsidP="00B55B9C">
      <w:pPr>
        <w:spacing w:after="0" w:line="240" w:lineRule="auto"/>
      </w:pPr>
      <w:r>
        <w:separator/>
      </w:r>
    </w:p>
  </w:endnote>
  <w:endnote w:type="continuationSeparator" w:id="0">
    <w:p w14:paraId="7B7DF10C" w14:textId="77777777" w:rsidR="00B55B9C" w:rsidRDefault="00B55B9C" w:rsidP="00B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DEFC" w14:textId="15961286" w:rsidR="00B55B9C" w:rsidRPr="00017C11" w:rsidRDefault="00017C11" w:rsidP="00017C11">
    <w:pPr>
      <w:pStyle w:val="Footer"/>
      <w:jc w:val="right"/>
      <w:rPr>
        <w:rFonts w:cstheme="minorHAnsi"/>
      </w:rPr>
    </w:pPr>
    <w:r>
      <w:rPr>
        <w:rFonts w:cstheme="minorHAnsi"/>
      </w:rPr>
      <w:t>NB. This is a working document, timing and content are subject to change in response to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7CE1" w14:textId="77777777" w:rsidR="00B55B9C" w:rsidRDefault="00B55B9C" w:rsidP="00B55B9C">
      <w:pPr>
        <w:spacing w:after="0" w:line="240" w:lineRule="auto"/>
      </w:pPr>
      <w:r>
        <w:separator/>
      </w:r>
    </w:p>
  </w:footnote>
  <w:footnote w:type="continuationSeparator" w:id="0">
    <w:p w14:paraId="41566267" w14:textId="77777777" w:rsidR="00B55B9C" w:rsidRDefault="00B55B9C" w:rsidP="00B5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0F32" w14:textId="12F9BD8A" w:rsidR="00B55B9C" w:rsidRPr="00017C11" w:rsidRDefault="00B55B9C">
    <w:pPr>
      <w:pStyle w:val="Header"/>
      <w:rPr>
        <w:b/>
        <w:bCs/>
        <w:u w:val="single"/>
      </w:rPr>
    </w:pPr>
    <w:r w:rsidRPr="00017C11">
      <w:rPr>
        <w:b/>
        <w:bCs/>
        <w:u w:val="single"/>
      </w:rPr>
      <w:t xml:space="preserve">NMS Year </w:t>
    </w:r>
    <w:r w:rsidR="00020F5B" w:rsidRPr="00017C11">
      <w:rPr>
        <w:b/>
        <w:bCs/>
        <w:u w:val="single"/>
      </w:rPr>
      <w:t>9</w:t>
    </w:r>
    <w:r w:rsidRPr="00017C11">
      <w:rPr>
        <w:b/>
        <w:bCs/>
        <w:u w:val="single"/>
      </w:rPr>
      <w:t xml:space="preserve"> Curriculum</w:t>
    </w:r>
    <w:r w:rsidR="00017C11">
      <w:rPr>
        <w:b/>
        <w:bCs/>
        <w:u w:val="single"/>
      </w:rPr>
      <w:t xml:space="preserve"> 2019-20</w:t>
    </w:r>
  </w:p>
  <w:p w14:paraId="0F6488F5" w14:textId="77777777" w:rsidR="00B55B9C" w:rsidRDefault="00B5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4A9"/>
    <w:multiLevelType w:val="hybridMultilevel"/>
    <w:tmpl w:val="81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1565D"/>
    <w:multiLevelType w:val="hybridMultilevel"/>
    <w:tmpl w:val="CCCA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A6510"/>
    <w:multiLevelType w:val="hybridMultilevel"/>
    <w:tmpl w:val="B6C8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33881"/>
    <w:multiLevelType w:val="hybridMultilevel"/>
    <w:tmpl w:val="E77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51A2E"/>
    <w:multiLevelType w:val="hybridMultilevel"/>
    <w:tmpl w:val="1D0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A83"/>
    <w:multiLevelType w:val="hybridMultilevel"/>
    <w:tmpl w:val="90D6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E7E18"/>
    <w:multiLevelType w:val="hybridMultilevel"/>
    <w:tmpl w:val="84FA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E62FA"/>
    <w:multiLevelType w:val="hybridMultilevel"/>
    <w:tmpl w:val="95E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007CA"/>
    <w:multiLevelType w:val="hybridMultilevel"/>
    <w:tmpl w:val="F76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02AD2"/>
    <w:multiLevelType w:val="hybridMultilevel"/>
    <w:tmpl w:val="DCB0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F0758"/>
    <w:multiLevelType w:val="hybridMultilevel"/>
    <w:tmpl w:val="C484B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4539"/>
    <w:multiLevelType w:val="hybridMultilevel"/>
    <w:tmpl w:val="AF6E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5"/>
  </w:num>
  <w:num w:numId="6">
    <w:abstractNumId w:val="11"/>
  </w:num>
  <w:num w:numId="7">
    <w:abstractNumId w:val="3"/>
  </w:num>
  <w:num w:numId="8">
    <w:abstractNumId w:val="6"/>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1D"/>
    <w:rsid w:val="00017C11"/>
    <w:rsid w:val="00020F5B"/>
    <w:rsid w:val="00044F2D"/>
    <w:rsid w:val="0006090E"/>
    <w:rsid w:val="00083C00"/>
    <w:rsid w:val="00110FBA"/>
    <w:rsid w:val="00311324"/>
    <w:rsid w:val="003E73CC"/>
    <w:rsid w:val="00550767"/>
    <w:rsid w:val="00581805"/>
    <w:rsid w:val="005E005F"/>
    <w:rsid w:val="005E0B63"/>
    <w:rsid w:val="006525DC"/>
    <w:rsid w:val="00821DA7"/>
    <w:rsid w:val="0085264F"/>
    <w:rsid w:val="00916558"/>
    <w:rsid w:val="009173B7"/>
    <w:rsid w:val="0096067B"/>
    <w:rsid w:val="009B535E"/>
    <w:rsid w:val="009E7AC4"/>
    <w:rsid w:val="00A01A8F"/>
    <w:rsid w:val="00AF6F92"/>
    <w:rsid w:val="00B55B9C"/>
    <w:rsid w:val="00BD08BF"/>
    <w:rsid w:val="00C2781D"/>
    <w:rsid w:val="00CE33BD"/>
    <w:rsid w:val="00D91C13"/>
    <w:rsid w:val="00E363D6"/>
    <w:rsid w:val="00E754E0"/>
    <w:rsid w:val="00E912D7"/>
    <w:rsid w:val="00E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713A"/>
  <w15:chartTrackingRefBased/>
  <w15:docId w15:val="{9AA4A1E6-B145-4FE0-A142-685329B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81D"/>
    <w:pPr>
      <w:ind w:left="720"/>
      <w:contextualSpacing/>
    </w:pPr>
  </w:style>
  <w:style w:type="paragraph" w:styleId="NoSpacing">
    <w:name w:val="No Spacing"/>
    <w:uiPriority w:val="1"/>
    <w:qFormat/>
    <w:rsid w:val="00550767"/>
    <w:pPr>
      <w:spacing w:after="0" w:line="240" w:lineRule="auto"/>
    </w:pPr>
  </w:style>
  <w:style w:type="paragraph" w:styleId="Header">
    <w:name w:val="header"/>
    <w:basedOn w:val="Normal"/>
    <w:link w:val="HeaderChar"/>
    <w:uiPriority w:val="99"/>
    <w:unhideWhenUsed/>
    <w:rsid w:val="00B5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9C"/>
  </w:style>
  <w:style w:type="paragraph" w:styleId="Footer">
    <w:name w:val="footer"/>
    <w:basedOn w:val="Normal"/>
    <w:link w:val="FooterChar"/>
    <w:uiPriority w:val="99"/>
    <w:unhideWhenUsed/>
    <w:rsid w:val="00B5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9C"/>
  </w:style>
  <w:style w:type="paragraph" w:styleId="BalloonText">
    <w:name w:val="Balloon Text"/>
    <w:basedOn w:val="Normal"/>
    <w:link w:val="BalloonTextChar"/>
    <w:uiPriority w:val="99"/>
    <w:semiHidden/>
    <w:unhideWhenUsed/>
    <w:rsid w:val="00CE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474B-47FA-4017-84FA-769DD7A0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Jesson</dc:creator>
  <cp:keywords/>
  <dc:description/>
  <cp:lastModifiedBy>Caroline Jesson</cp:lastModifiedBy>
  <cp:revision>13</cp:revision>
  <dcterms:created xsi:type="dcterms:W3CDTF">2019-09-10T19:15:00Z</dcterms:created>
  <dcterms:modified xsi:type="dcterms:W3CDTF">2019-09-14T10:08:00Z</dcterms:modified>
</cp:coreProperties>
</file>